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537" w:rsidRDefault="009D6537" w:rsidP="009D653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19150" cy="1028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537" w:rsidRDefault="009D6537" w:rsidP="009D653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</w:p>
    <w:p w:rsidR="009D6537" w:rsidRDefault="009D6537" w:rsidP="009D653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Самарская область</w:t>
      </w:r>
    </w:p>
    <w:p w:rsidR="009D6537" w:rsidRDefault="009D6537" w:rsidP="009D653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СОБРАНИЕ ПРЕДСТАВИТЕЛЕЙ</w:t>
      </w:r>
    </w:p>
    <w:p w:rsidR="009D6537" w:rsidRDefault="009D6537" w:rsidP="009D653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СЕЛЬСКОГО ПОСЕЛЕНИЯ СОСНОВЫЙ СОЛОНЕЦ</w:t>
      </w:r>
      <w:r>
        <w:rPr>
          <w:b/>
          <w:sz w:val="24"/>
          <w:szCs w:val="24"/>
        </w:rPr>
        <w:br/>
        <w:t>МУНИЦИПАЛЬНОГО РАЙОНА СТАВРОПОЛЬСКИЙ</w:t>
      </w:r>
    </w:p>
    <w:p w:rsidR="009D6537" w:rsidRDefault="001E6E14" w:rsidP="009D65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РЕШЕНИЕ</w:t>
      </w:r>
    </w:p>
    <w:p w:rsidR="009D6537" w:rsidRDefault="009D6537" w:rsidP="009D6537">
      <w:pPr>
        <w:jc w:val="center"/>
        <w:rPr>
          <w:sz w:val="24"/>
          <w:szCs w:val="24"/>
        </w:rPr>
      </w:pPr>
    </w:p>
    <w:p w:rsidR="009D6537" w:rsidRDefault="009D6537" w:rsidP="009D6537">
      <w:pPr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От  30.06.2011</w:t>
      </w: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sz w:val="24"/>
          <w:szCs w:val="24"/>
          <w:u w:val="single"/>
        </w:rPr>
        <w:t>№ 19</w:t>
      </w:r>
    </w:p>
    <w:p w:rsidR="009D6537" w:rsidRDefault="009D6537" w:rsidP="009D6537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</w:t>
      </w:r>
      <w:r w:rsidR="00A96089">
        <w:rPr>
          <w:b/>
          <w:sz w:val="24"/>
          <w:szCs w:val="24"/>
        </w:rPr>
        <w:t>Проект Решения</w:t>
      </w:r>
      <w:r>
        <w:rPr>
          <w:b/>
          <w:sz w:val="24"/>
          <w:szCs w:val="24"/>
        </w:rPr>
        <w:t xml:space="preserve"> Собрания представителей сельского поселения Сосновый Солонец муниципального района Ставропольский  №12 от 25.03.2011г. «Об оплате труда  муниципальных служащих администрации  сельского поселения Сосновый Солонец муниципального    района Ставропольский Самарской области»</w:t>
      </w:r>
    </w:p>
    <w:p w:rsidR="009D6537" w:rsidRDefault="009D6537" w:rsidP="009D6537">
      <w:pPr>
        <w:spacing w:after="0"/>
        <w:jc w:val="both"/>
        <w:rPr>
          <w:b/>
          <w:sz w:val="24"/>
          <w:szCs w:val="24"/>
        </w:rPr>
      </w:pPr>
    </w:p>
    <w:p w:rsidR="009D6537" w:rsidRDefault="009D6537" w:rsidP="009D6537">
      <w:pPr>
        <w:spacing w:after="0"/>
        <w:ind w:firstLine="6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Рассмотрев   ИНФОРМАЦИЮ «о незаконности </w:t>
      </w:r>
      <w:proofErr w:type="gramStart"/>
      <w:r>
        <w:rPr>
          <w:sz w:val="24"/>
          <w:szCs w:val="24"/>
        </w:rPr>
        <w:t>Проекта Решения Собрания Представителей сельского поселения</w:t>
      </w:r>
      <w:proofErr w:type="gramEnd"/>
      <w:r>
        <w:rPr>
          <w:sz w:val="24"/>
          <w:szCs w:val="24"/>
        </w:rPr>
        <w:t xml:space="preserve"> Сосновый Солонец муниципального района Ставропольский»  от 31.03.2011г  №07-12-1166/11  Собрание   Представителей </w:t>
      </w:r>
    </w:p>
    <w:p w:rsidR="009D6537" w:rsidRDefault="009D6537" w:rsidP="009D653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Решило:</w:t>
      </w:r>
    </w:p>
    <w:p w:rsidR="009D6537" w:rsidRDefault="009D6537" w:rsidP="009D6537">
      <w:pPr>
        <w:pStyle w:val="a3"/>
        <w:numPr>
          <w:ilvl w:val="0"/>
          <w:numId w:val="1"/>
        </w:numPr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Ст.2  Положения  «Об оплате труда  муниципальных служащих администрации  сельского поселения Сосновый Солонец  муниципального    района Ставропольский Самарской области»   Проекта Решения Собрания Представителей сельского поселения Сосновый Солонец муниципального района Ставропольский  №12 от 25.03.2011г. привести в соответствие со ст.10 Закона Самарской области от 09.10.2007года №96-ГД.   Приложение №1.</w:t>
      </w:r>
    </w:p>
    <w:p w:rsidR="009D6537" w:rsidRDefault="009D6537" w:rsidP="009D6537">
      <w:pPr>
        <w:pStyle w:val="a3"/>
        <w:numPr>
          <w:ilvl w:val="0"/>
          <w:numId w:val="1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Финансовое обеспечение расходных обязательств сельского поселения Сосновый Солонец, вытекающих из настоящего Решения, осуществляется в пределах бюджетных ассигнований, предусмотренных бюджетом сельского поселения Сосновый Солонец  на соответствующие цели.</w:t>
      </w:r>
    </w:p>
    <w:p w:rsidR="009D6537" w:rsidRDefault="009D6537" w:rsidP="009D653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>Настоящее решение вступает в силу  с момента его подписания.</w:t>
      </w:r>
    </w:p>
    <w:p w:rsidR="009D6537" w:rsidRDefault="009D6537" w:rsidP="009D653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eastAsia="ar-SA"/>
        </w:rPr>
        <w:t>Контроль  за</w:t>
      </w:r>
      <w:proofErr w:type="gramEnd"/>
      <w:r>
        <w:rPr>
          <w:sz w:val="24"/>
          <w:szCs w:val="24"/>
          <w:lang w:eastAsia="ar-SA"/>
        </w:rPr>
        <w:t xml:space="preserve"> исполнением настоящего Решения возложить на главу сельского поселения Сосновый Солонец.</w:t>
      </w:r>
    </w:p>
    <w:p w:rsidR="009D6537" w:rsidRDefault="009D6537" w:rsidP="009D6537">
      <w:pPr>
        <w:spacing w:after="0"/>
        <w:ind w:firstLine="671"/>
        <w:jc w:val="both"/>
        <w:rPr>
          <w:sz w:val="24"/>
          <w:szCs w:val="24"/>
        </w:rPr>
      </w:pPr>
    </w:p>
    <w:p w:rsidR="009D6537" w:rsidRDefault="009D6537" w:rsidP="009D6537">
      <w:pPr>
        <w:spacing w:after="0"/>
        <w:ind w:firstLine="671"/>
        <w:jc w:val="both"/>
        <w:rPr>
          <w:sz w:val="24"/>
          <w:szCs w:val="24"/>
        </w:rPr>
      </w:pPr>
    </w:p>
    <w:p w:rsidR="009D6537" w:rsidRDefault="009D6537" w:rsidP="009D653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сельского поселения  Сосновый Солонец  </w:t>
      </w:r>
    </w:p>
    <w:p w:rsidR="009D6537" w:rsidRDefault="009D6537" w:rsidP="009D653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Собрания Представителей </w:t>
      </w:r>
    </w:p>
    <w:p w:rsidR="009D6537" w:rsidRDefault="009D6537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Сельского поселения Сосновый Солонец            ___________________________ В.А.Сави</w:t>
      </w:r>
      <w:r w:rsidR="00AB3963">
        <w:rPr>
          <w:sz w:val="24"/>
          <w:szCs w:val="24"/>
        </w:rPr>
        <w:t>н</w:t>
      </w:r>
    </w:p>
    <w:p w:rsidR="00AB3963" w:rsidRPr="00AB3963" w:rsidRDefault="00AB3963" w:rsidP="00AB3963">
      <w:pPr>
        <w:pStyle w:val="1"/>
        <w:jc w:val="right"/>
        <w:rPr>
          <w:b w:val="0"/>
        </w:rPr>
      </w:pPr>
      <w:r w:rsidRPr="00AB3963">
        <w:rPr>
          <w:b w:val="0"/>
        </w:rPr>
        <w:lastRenderedPageBreak/>
        <w:t xml:space="preserve">                                                                                              </w:t>
      </w:r>
      <w:r>
        <w:rPr>
          <w:b w:val="0"/>
        </w:rPr>
        <w:t xml:space="preserve">          приложение № 2</w:t>
      </w:r>
    </w:p>
    <w:p w:rsidR="00AB3963" w:rsidRDefault="00AB3963" w:rsidP="00AB3963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Решению Собрания Представителей </w:t>
      </w:r>
    </w:p>
    <w:p w:rsidR="00AB3963" w:rsidRDefault="00AB3963" w:rsidP="00AB3963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Сосновый Солонец</w:t>
      </w:r>
    </w:p>
    <w:p w:rsidR="00AB3963" w:rsidRDefault="00AB3963" w:rsidP="00AB3963">
      <w:pPr>
        <w:jc w:val="right"/>
        <w:rPr>
          <w:sz w:val="24"/>
          <w:szCs w:val="24"/>
        </w:rPr>
      </w:pPr>
      <w:r>
        <w:rPr>
          <w:sz w:val="24"/>
          <w:szCs w:val="24"/>
        </w:rPr>
        <w:t>№19  от 30.06.2011</w:t>
      </w:r>
    </w:p>
    <w:p w:rsidR="00AB3963" w:rsidRDefault="00AB3963" w:rsidP="00AB3963">
      <w:pPr>
        <w:jc w:val="center"/>
        <w:rPr>
          <w:sz w:val="24"/>
          <w:szCs w:val="24"/>
        </w:rPr>
      </w:pPr>
      <w:r>
        <w:rPr>
          <w:sz w:val="24"/>
          <w:szCs w:val="24"/>
        </w:rPr>
        <w:t>ПОЛОЖЕНИЕ</w:t>
      </w:r>
    </w:p>
    <w:p w:rsidR="00AB3963" w:rsidRDefault="00AB3963" w:rsidP="00AB396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об оплате труда работников администрации</w:t>
      </w:r>
    </w:p>
    <w:p w:rsidR="00AB3963" w:rsidRDefault="00AB3963" w:rsidP="00AB396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сельского поселения Сосновый Солонец</w:t>
      </w:r>
    </w:p>
    <w:p w:rsidR="00AB3963" w:rsidRDefault="00AB3963" w:rsidP="00AB3963">
      <w:pPr>
        <w:jc w:val="both"/>
        <w:rPr>
          <w:sz w:val="24"/>
          <w:szCs w:val="24"/>
        </w:rPr>
      </w:pPr>
    </w:p>
    <w:p w:rsidR="00AB3963" w:rsidRDefault="00AB3963" w:rsidP="00AB3963">
      <w:pPr>
        <w:pStyle w:val="a3"/>
        <w:numPr>
          <w:ilvl w:val="0"/>
          <w:numId w:val="3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Общие положения</w:t>
      </w:r>
    </w:p>
    <w:p w:rsidR="00AB3963" w:rsidRDefault="00AB3963" w:rsidP="00AB3963">
      <w:pPr>
        <w:pStyle w:val="a3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Положение определяет порядок  </w:t>
      </w:r>
      <w:proofErr w:type="gramStart"/>
      <w:r>
        <w:rPr>
          <w:sz w:val="24"/>
          <w:szCs w:val="24"/>
        </w:rPr>
        <w:t>оплаты труда работников администрации сельского поселения</w:t>
      </w:r>
      <w:proofErr w:type="gramEnd"/>
      <w:r>
        <w:rPr>
          <w:sz w:val="24"/>
          <w:szCs w:val="24"/>
        </w:rPr>
        <w:t xml:space="preserve"> Сосновый Солонец  (далее – Администрация).</w:t>
      </w:r>
    </w:p>
    <w:p w:rsidR="00AB3963" w:rsidRDefault="00AB3963" w:rsidP="00AB3963">
      <w:pPr>
        <w:pStyle w:val="a3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Положение разработано в соответствии с Трудовым кодексом Российской Федерации и иными правовыми актами действующего законодательства.</w:t>
      </w:r>
    </w:p>
    <w:p w:rsidR="00AB3963" w:rsidRDefault="00AB3963" w:rsidP="00AB3963">
      <w:pPr>
        <w:pStyle w:val="a3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Заработная плата работников Администрации состоит из должностного оклада (оклада), а  также выплат стимулирующего и компенсационного характера.</w:t>
      </w:r>
    </w:p>
    <w:p w:rsidR="00AB3963" w:rsidRDefault="00AB3963" w:rsidP="00AB3963">
      <w:pPr>
        <w:pStyle w:val="a3"/>
        <w:numPr>
          <w:ilvl w:val="1"/>
          <w:numId w:val="3"/>
        </w:numPr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К выплатам стимулирующего характера относятся: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ежемесячная надбавка за выслугу лет;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ежемесячная надбавка за интенсивность, напряженность и специальный режим работы;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ежемесячная надбавка за классность;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ежемесячная премия;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премия по итогам работы за определенный период;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единовременная премия;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единовременная премия при предоставлении ежегодного оплачиваемого отпуска.</w:t>
      </w:r>
    </w:p>
    <w:p w:rsidR="00AB3963" w:rsidRDefault="00AB3963" w:rsidP="00AB3963">
      <w:pPr>
        <w:pStyle w:val="a3"/>
        <w:numPr>
          <w:ilvl w:val="1"/>
          <w:numId w:val="3"/>
        </w:numPr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К выплатам компенсационного характера относятся: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доплата за совмещение профессий (должностей), расширение зоны обслуживания;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доплата за увеличение объема выполняемых работ;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доплата за исполнение обязанностей отсутствующего работника без освобождения от основной работы, определенной трудовым договором;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доплата за работу в выходные и нерабочие праздничные дни;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доплата за работу в ночное время.</w:t>
      </w:r>
    </w:p>
    <w:p w:rsidR="00AB3963" w:rsidRDefault="00AB3963" w:rsidP="00AB3963">
      <w:pPr>
        <w:pStyle w:val="a3"/>
        <w:numPr>
          <w:ilvl w:val="1"/>
          <w:numId w:val="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Работникам Администрации может быть выплачена материальная помощь в порядке, определяемом настоящим Положением.</w:t>
      </w:r>
    </w:p>
    <w:p w:rsidR="00AB3963" w:rsidRDefault="00AB3963" w:rsidP="00AB3963">
      <w:pPr>
        <w:pStyle w:val="a3"/>
        <w:numPr>
          <w:ilvl w:val="1"/>
          <w:numId w:val="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Месячная заработная плата работников Администрации полностью отработавших за этот период  норму рабочего времени и выполнивших нормы труда </w:t>
      </w:r>
    </w:p>
    <w:p w:rsidR="00AB3963" w:rsidRDefault="00AB3963" w:rsidP="00AB39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(трудовые обязанности), не может быть ниже минимального  </w:t>
      </w:r>
      <w:proofErr w:type="gramStart"/>
      <w:r>
        <w:rPr>
          <w:sz w:val="24"/>
          <w:szCs w:val="24"/>
        </w:rPr>
        <w:t>размера  оплаты труда</w:t>
      </w:r>
      <w:proofErr w:type="gramEnd"/>
      <w:r>
        <w:rPr>
          <w:sz w:val="24"/>
          <w:szCs w:val="24"/>
        </w:rPr>
        <w:t>, установленного федеральным законом.</w:t>
      </w:r>
    </w:p>
    <w:p w:rsidR="00AB3963" w:rsidRDefault="00AB3963" w:rsidP="00AB3963">
      <w:pPr>
        <w:pStyle w:val="a3"/>
        <w:numPr>
          <w:ilvl w:val="0"/>
          <w:numId w:val="3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фонда оплаты труда</w:t>
      </w:r>
    </w:p>
    <w:p w:rsidR="00AB3963" w:rsidRDefault="00AB3963" w:rsidP="00AB3963">
      <w:pPr>
        <w:pStyle w:val="a3"/>
        <w:numPr>
          <w:ilvl w:val="1"/>
          <w:numId w:val="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формировании </w:t>
      </w:r>
      <w:proofErr w:type="gramStart"/>
      <w:r>
        <w:rPr>
          <w:sz w:val="24"/>
          <w:szCs w:val="24"/>
        </w:rPr>
        <w:t>фонда  оплаты  труда работников  Администрации</w:t>
      </w:r>
      <w:proofErr w:type="gramEnd"/>
      <w:r>
        <w:rPr>
          <w:sz w:val="24"/>
          <w:szCs w:val="24"/>
        </w:rPr>
        <w:t xml:space="preserve"> предусматриваются следующие финансовые средства (в расчете на год):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на выплату должностных окладов (окладов) – двенадцать должностных окладов (окладов);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 выплату ежемесячной надбавки за интенсивность, напряженность и специальный режим работы – в размере, установленной руководителем администрации;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на выплату ежемесячной надбавки за выслугу лет – один должностной оклад;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на выплату ежемесячной премии – три должностных оклада (окладов);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на единовременную выплату при предоставлении ежегодного оплачиваемого отпуска – один должностной оклад (оклад);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на компенсационные выплаты – один должностной оклад (оклад).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pStyle w:val="a3"/>
        <w:numPr>
          <w:ilvl w:val="0"/>
          <w:numId w:val="3"/>
        </w:numPr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Стимулирующие выплаты</w:t>
      </w:r>
    </w:p>
    <w:p w:rsidR="00AB3963" w:rsidRDefault="00AB3963" w:rsidP="00AB3963">
      <w:pPr>
        <w:pStyle w:val="a3"/>
        <w:numPr>
          <w:ilvl w:val="1"/>
          <w:numId w:val="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 целях заинтересованности в улучшении результатов труда работникам Администрации производятся выплаты стимулирующего характера.</w:t>
      </w:r>
    </w:p>
    <w:p w:rsidR="00AB3963" w:rsidRDefault="00AB3963" w:rsidP="00AB3963">
      <w:pPr>
        <w:pStyle w:val="a3"/>
        <w:numPr>
          <w:ilvl w:val="1"/>
          <w:numId w:val="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Размер и условия установления выплат стимулирующего характера определяются коллективным договором, соглашениями, локальными нормативными актами Администрации в соответствии с настоящим разделом.</w:t>
      </w:r>
    </w:p>
    <w:p w:rsidR="00AB3963" w:rsidRDefault="00AB3963" w:rsidP="00AB3963">
      <w:pPr>
        <w:pStyle w:val="a3"/>
        <w:numPr>
          <w:ilvl w:val="1"/>
          <w:numId w:val="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Ежемесячная надбавка за интенсивность, напряженность и специальный  режим работы устанавливается в целях материального стимулирования работников Администрации.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Для установления ежемесячной надбавки за интенсивность, напряженность и специальный  режим работы используются следующие показатели: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выполнение работ высокой напряженности и интенсивности (большой объем работ, сложность работ, повышенное требование к качеству работ, систематическое выполнение срочных и неотложных работ, работ, требующих повышенного внимания);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высокое профессиональное мастерство;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безаварийная работа и соблюдение правил дорожного движения.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Ежемесячная надбавка за интенсивность, напряженность и специальный режим работы устанавливается распоряжением главы администрации сельского поселения на текущий календарный год в размере до 100 процентов должностного оклада (оклада) в месяц и выплачивается с даты, установленной этим распоряжением.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 течение текущего календарного года размер ежемесячной надбавки за интенсивность, напряженность и специальный режим работы работникам Учреждения может быть увеличен (снижен) или ее выплата прекращена полностью в зависимости от изменений показателей их работы в порядке, установленном трудовым законодательством.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Работникам, впервые принятым на работу в Администрации, ежемесячная надбавка за интенсивность, напряженность и специальный режим работы устанавливается не ранее чем через месяц со дня приема.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Ежемесячная надбавка за интенсивность, напряженность и специальный режим работы выплачивается одновременно с должностным окладом (окладом) в порядке, установленном действующим законодательством.</w:t>
      </w:r>
    </w:p>
    <w:p w:rsidR="00AB3963" w:rsidRDefault="00AB3963" w:rsidP="00AB3963">
      <w:pPr>
        <w:pStyle w:val="a3"/>
        <w:numPr>
          <w:ilvl w:val="1"/>
          <w:numId w:val="3"/>
        </w:numPr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Ежемесячная надбавка за выслугу лет в Администрации.</w:t>
      </w:r>
    </w:p>
    <w:p w:rsidR="00AB3963" w:rsidRDefault="00AB3963" w:rsidP="00AB3963">
      <w:pPr>
        <w:pStyle w:val="a3"/>
        <w:numPr>
          <w:ilvl w:val="2"/>
          <w:numId w:val="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Ежемесячная надбавка за выслугу лет устанавливается техническому персоналу администрации в процентах к должностному окладу  в следующих размерах: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при стаже работы от 3 до 8 лет                                 - 10 процентов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при стаже работы от 8 до 13 лет                               - 15 процентов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при стаже работы от 13 до 18 лет                             - 20 процентов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при стаже работы от 18 до 23 лет                             - 25 процентов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при стаже работы свыше 23 лет                                - 30 процентов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К техническому персоналу относятся следующие категории </w:t>
      </w:r>
      <w:proofErr w:type="gramStart"/>
      <w:r>
        <w:rPr>
          <w:sz w:val="24"/>
          <w:szCs w:val="24"/>
        </w:rPr>
        <w:t>работающих</w:t>
      </w:r>
      <w:proofErr w:type="gramEnd"/>
      <w:r>
        <w:rPr>
          <w:sz w:val="24"/>
          <w:szCs w:val="24"/>
        </w:rPr>
        <w:t>: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секретарь-делопроизводитель;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секретарь;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паспортист;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-бухгалтер.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3.4.2.  Выплата ежемесячной надбавки за выслугу лет производится со дня возникновения у работника (технического персонала) право на получение этой выплаты.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3.4.3.  В стаж работы, дающий право на установление и выплату ежемесячной надбавки за выслугу лет включается время работы в Администрации муниципального района Ставропольский.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3.4.4.  Ежемесячная надбавка за выслугу лет выплачивается одновременно с должностным окладом в порядке, установленном действующим законодательством.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3.5.    Водителям автомобилей устанавливается ежемесячная надбавка за классность: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В</w:t>
      </w:r>
      <w:proofErr w:type="gramStart"/>
      <w:r>
        <w:rPr>
          <w:sz w:val="24"/>
          <w:szCs w:val="24"/>
        </w:rPr>
        <w:t>,С</w:t>
      </w:r>
      <w:proofErr w:type="gramEnd"/>
      <w:r>
        <w:rPr>
          <w:sz w:val="24"/>
          <w:szCs w:val="24"/>
        </w:rPr>
        <w:t>,Е   -- 10%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В</w:t>
      </w:r>
      <w:proofErr w:type="gramStart"/>
      <w:r>
        <w:rPr>
          <w:sz w:val="24"/>
          <w:szCs w:val="24"/>
        </w:rPr>
        <w:t>,С</w:t>
      </w:r>
      <w:proofErr w:type="gramEnd"/>
      <w:r>
        <w:rPr>
          <w:sz w:val="24"/>
          <w:szCs w:val="24"/>
        </w:rPr>
        <w:t>,Д  --15%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В</w:t>
      </w:r>
      <w:proofErr w:type="gramStart"/>
      <w:r>
        <w:rPr>
          <w:sz w:val="24"/>
          <w:szCs w:val="24"/>
        </w:rPr>
        <w:t>,С</w:t>
      </w:r>
      <w:proofErr w:type="gramEnd"/>
      <w:r>
        <w:rPr>
          <w:sz w:val="24"/>
          <w:szCs w:val="24"/>
        </w:rPr>
        <w:t>,Д,Е  ---25%  (1класс)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Ежемесячная надбавка за классность, выплачивается одновременно с окладом в порядке, установленном действующим законодательством.</w:t>
      </w:r>
    </w:p>
    <w:p w:rsidR="00AB3963" w:rsidRDefault="00AB3963" w:rsidP="00AB3963">
      <w:pPr>
        <w:pStyle w:val="a3"/>
        <w:numPr>
          <w:ilvl w:val="1"/>
          <w:numId w:val="4"/>
        </w:numPr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Премирование работников Администрации производится в целях усиления их материальной заинтересованности в повышении качества выполняемых задач, уровня ответственности за порученную работу, а также в своевременном и добросовестном исполнении своих должностных обязанностей.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Работникам Администрации могут выплачиваться следующие виды премий: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ежемесячная премия;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единовременная премия.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3.6.1.Премирование работников производится ежемесячно в размере до 25 % должностного оклада по результатам работы и зависит от выполнения следующих качественных и количественных показателей труда работников Администрации: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-добросовестное, своевременное и качественное выполнение должностных обязанностей, поручений и заданий;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проявление инициативы при выполнении заданий;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-достижение высокого уровня оказания информационных услуг;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-высокое качество выполненных работ;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-инновационная деятельность и применение новых технологий;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-выполнение особо важных работ;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-систематическое досрочное выполнение работ;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-обеспечение надежной, бесперебойной работы транспортных средств;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-выполнение срочных и ответственных заданий главы сельского поселения.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3.7.  Водитель легкового автомобиля – премируется: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-за содержание автомобиля в надлежащем состоянии;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-за работу без аварий и дорожно-транспортных происшествий;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-за своевременное выполнение заданий руководителя.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Уборщик служебных помещений – премируется: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-за поддержание  помещения в надлежащем санитарном состоянии;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-своевременная и качественная уборка помещений.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Размер ежемесячной премии может быть снижен или ежемесячная премия может быть не начислена в случаях: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-невыполнения показателей премирования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несоблюдения установленного </w:t>
      </w:r>
      <w:proofErr w:type="gramStart"/>
      <w:r>
        <w:rPr>
          <w:sz w:val="24"/>
          <w:szCs w:val="24"/>
        </w:rPr>
        <w:t>срока выполнения поручений главы  администрации сельского  поселения</w:t>
      </w:r>
      <w:proofErr w:type="gramEnd"/>
      <w:r>
        <w:rPr>
          <w:sz w:val="24"/>
          <w:szCs w:val="24"/>
        </w:rPr>
        <w:t xml:space="preserve"> и иных должностных (трудовых) обязанностей, некачественного их выполнения при отсутствии уважительных причин;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-низкой результативности работы;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применения к работнику дисциплинарного взыскания;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нарушения правил внутреннего трудового распорядка Администрации, техники безопасности, требований охраны труда и правил пожарной безопасности;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-невыполнения распоряжений (в том числе устных) главы администрации сельского поселения и иных должностных лиц согласно структуре Администрации.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Основанием для начисления премии работнику Администрации является ежемесячное распоряжение главы администрации сельского поселения о премировании работников.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Работникам, отработавшим неполный месяц, ежемесячная премия начисляется пропорционально отработанному времени.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Ежемесячная премия начисляется на должностной оклад (оклад) без учета доплат и максимальным размером  не ограничивается.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Ежемесячная премия выплачивается одновременно с должностным окладом (окладом) в порядке, установленном действующим законодательством.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3.8.  Размер премии по итогам работы за год устанавливается работникам распоряжением главы администрации сельского поселения.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Премия по итогам работы за год выплачивается при условии отсутствия работника Администрации в этом периоде дисциплинарных взысканий.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Премия по итогам работы за год начисляется на должностной оклад (оклад) без учета доплат и надбавок и максимальным размером не ограничивается.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На выплату премии по итогам работы за год используются средства, полученные в результате экономии фонда оплаты труда.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3.9.  К единовременным премиям относятся: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премия в связи с государственными или профессиональными праздниками.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Единовременная премия начисляется на должностной оклад (оклад) без учета доплат и надбавок и максимальным размером не ограничивается.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На выплату единовременной премии используются средства, полученные в результате экономии фонда оплаты труда.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3.10. Единовременная выплата при предоставлении ежегодного оплачиваемого отпуска (далее – единовременная выплата) работникам Администрации, а также работникам, занимающим должности в порядке совместительства, производится один раз в год в размере одного должностного оклада (оклада).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При разделении ежегодного оплачиваемого отпуска на несколько частей единовременная выплата производится один раз.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 случае если по каким-либо причинам в текущем календарном году ежегодный оплачиваемый отпуск работнику Администрации не был предоставлен и (или) единовременная выплата не была произведена, указанная выплата производится по личному заявлению работника Администрации в конце текущего календарного года.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Работникам Администрации, вновь принятым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календарного года, единовременная выплата производится пропорционально отработанному времени в данном календарном году.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При увольнении работника Администрации, проработавшего неполный календарный год и не использовавшего ежегодный оплачиваемый отпуск, единовременная выплата производится пропорционально отработанному в текущем году периоду работы, дающему право на ежегодный оплачиваемый отпуск.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Размер единовременной выплаты во всех случаях определяется исходя из должностного оклада (оклада), установленного на день выплаты.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pStyle w:val="a3"/>
        <w:numPr>
          <w:ilvl w:val="0"/>
          <w:numId w:val="4"/>
        </w:numPr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Выплаты компенсационного характера.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 выполнении работ в условиях, отклоняющихся от нормальных, работникам Администрации производятся выплаты компенсационного характера.</w:t>
      </w:r>
      <w:proofErr w:type="gramEnd"/>
    </w:p>
    <w:p w:rsidR="00AB3963" w:rsidRDefault="00AB3963" w:rsidP="00AB3963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Размер и условия выплат компенсационного характера определяются коллективным договором, соглашениями, локальными нормативными актами Администрации в соответствии с трудовым законодательством и иными нормативными правовыми актами, содержащими нормы трудового права, настоящим разделом.</w:t>
      </w:r>
    </w:p>
    <w:p w:rsidR="00AB3963" w:rsidRDefault="00AB3963" w:rsidP="00AB3963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 совмещении профессий (должностей), расширении зоны обслуживания, увеличении объема работы, исполнении обязанностей отсутствующего работника без освобождения от работы, определенной трудовым договором, работнику Администрации устанавливается доплата в  соответствии с трудовым законодательством.</w:t>
      </w:r>
    </w:p>
    <w:p w:rsidR="00AB3963" w:rsidRDefault="00AB3963" w:rsidP="00AB3963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Доплата за работу в ночное время работникам Администрации производится в размере 35 процентов часовой тарифной ставки, рассчитанной исходя из должностного оклада (оклада) за каждый час работы в ночное время.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Ночным считается время с 22 часов до 6 часов.</w:t>
      </w:r>
    </w:p>
    <w:p w:rsidR="00AB3963" w:rsidRDefault="00AB3963" w:rsidP="00AB3963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Оплата труда за работу в выходные и нерабочие праздничные дни производится в соответствии с трудовым законодательством.</w:t>
      </w:r>
    </w:p>
    <w:p w:rsidR="00AB3963" w:rsidRDefault="00AB3963" w:rsidP="00AB3963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Размер часовой ставки при расчете доплаты за работу в ночное время, работу в выходные и нерабочие праздничные дни определяется путем деления должностного оклада (оклада) по занимаемой должности (профессии) на среднемесячную норму рабочего времени в соответствующем году.</w:t>
      </w:r>
    </w:p>
    <w:p w:rsidR="00AB3963" w:rsidRDefault="00AB3963" w:rsidP="00AB3963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Выплаты компенсационного характера начисляются на должностной оклад (оклад) без учета доплат и надбавок.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pStyle w:val="a3"/>
        <w:numPr>
          <w:ilvl w:val="0"/>
          <w:numId w:val="4"/>
        </w:numPr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выплаты материальной помощи 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Работникам Администрации может быть оказана материальная помощь в пределах одного должностного оклада в следующих случаях: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длительное заболевание работника (более 2-х месяцев), необходимость дорогостоящего лечения;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утрата в крупных размерах имущества в результате пожара, землетрясения, наводнения, кражи, факт которой установлен правоохранительными органами, и других форс-мажорных обстоятельств;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произошедший с работниками Администрации несчастный случай;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тяжелая болезнь или смерть близких родственников работника (супруга, детей, родителей);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увольнение по собственному желанию в связи с выходом на пенсию</w:t>
      </w:r>
    </w:p>
    <w:p w:rsidR="00AB3963" w:rsidRDefault="00AB3963" w:rsidP="00AB3963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для рассмотрения вопроса о предоставлении работнику материальной помощи является его заявление с приложением соответствующих документов.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 случае смерти работника Администрации материальная помощь выплачивается  членам его семьи по их заявлению с приложением соответствующих документов.</w:t>
      </w:r>
    </w:p>
    <w:p w:rsidR="00AB3963" w:rsidRDefault="00AB3963" w:rsidP="00AB3963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Решение о выплате материальной помощи работникам Администрации ее конкретном размере принимается главой администрации сельского поселения.</w:t>
      </w:r>
    </w:p>
    <w:p w:rsidR="00AB3963" w:rsidRDefault="00AB3963" w:rsidP="00AB3963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выплату материальной помощи направляются средства, полученные в результате </w:t>
      </w:r>
      <w:proofErr w:type="gramStart"/>
      <w:r>
        <w:rPr>
          <w:sz w:val="24"/>
          <w:szCs w:val="24"/>
        </w:rPr>
        <w:t>экономии  фонда оплаты труда работников Администрации</w:t>
      </w:r>
      <w:proofErr w:type="gramEnd"/>
      <w:r>
        <w:rPr>
          <w:sz w:val="24"/>
          <w:szCs w:val="24"/>
        </w:rPr>
        <w:t>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AB3963" w:rsidRDefault="00AB3963" w:rsidP="00AB3963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к  проекту Решения Собрания Представителей</w:t>
      </w:r>
    </w:p>
    <w:p w:rsidR="00AB3963" w:rsidRDefault="00AB3963" w:rsidP="00AB3963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Сосновый Солонец</w:t>
      </w:r>
    </w:p>
    <w:p w:rsidR="00AB3963" w:rsidRDefault="00AB3963" w:rsidP="00AB3963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30 июня  2011г.     № 19  </w:t>
      </w:r>
    </w:p>
    <w:p w:rsidR="00AB3963" w:rsidRDefault="00AB3963" w:rsidP="00AB3963">
      <w:pPr>
        <w:jc w:val="right"/>
        <w:rPr>
          <w:sz w:val="24"/>
          <w:szCs w:val="24"/>
        </w:rPr>
      </w:pPr>
    </w:p>
    <w:p w:rsidR="00AB3963" w:rsidRDefault="00AB3963" w:rsidP="00AB3963">
      <w:pPr>
        <w:jc w:val="center"/>
        <w:rPr>
          <w:sz w:val="24"/>
          <w:szCs w:val="24"/>
        </w:rPr>
      </w:pPr>
      <w:r>
        <w:rPr>
          <w:sz w:val="24"/>
          <w:szCs w:val="24"/>
        </w:rPr>
        <w:t>ПОЛОЖЕНИЕ</w:t>
      </w:r>
    </w:p>
    <w:p w:rsidR="00AB3963" w:rsidRDefault="00AB3963" w:rsidP="00AB396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об оплате труда  муниципальных служащих</w:t>
      </w:r>
    </w:p>
    <w:p w:rsidR="00AB3963" w:rsidRDefault="00AB3963" w:rsidP="00AB396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сельского поселения Сосновый Солонец  муниципального</w:t>
      </w:r>
    </w:p>
    <w:p w:rsidR="00AB3963" w:rsidRDefault="00AB3963" w:rsidP="00AB396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</w:t>
      </w:r>
    </w:p>
    <w:p w:rsidR="00AB3963" w:rsidRDefault="00AB3963" w:rsidP="00AB3963">
      <w:pPr>
        <w:jc w:val="center"/>
        <w:rPr>
          <w:sz w:val="24"/>
          <w:szCs w:val="24"/>
        </w:rPr>
      </w:pPr>
    </w:p>
    <w:p w:rsidR="00AB3963" w:rsidRDefault="00AB3963" w:rsidP="00AB3963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Общие положения</w:t>
      </w:r>
    </w:p>
    <w:p w:rsidR="00AB3963" w:rsidRDefault="00AB3963" w:rsidP="00AB3963">
      <w:pPr>
        <w:pStyle w:val="a3"/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Положение  об оплате труда муниципальных служащих   сельского поселения Сосновый Солонец  муниципального района Ставропольский Самарской области (далее –  Положение) разработано в соответствии с Федеральным законом от 02.03.2007 № 25-ФЗ «О муниципальной службе в Российской Федерации», Законом Самарской области от 09.10.2007 № 96-ГД «О муниципальной службе в Самарской области».</w:t>
      </w:r>
    </w:p>
    <w:p w:rsidR="00AB3963" w:rsidRDefault="00AB3963" w:rsidP="00AB3963">
      <w:pPr>
        <w:pStyle w:val="a3"/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Положение  определяет порядок установления и размеры должностных окладов, стимулирующих выплат, основания и условия выплаты денежного поощрения, оказания материальной помощи и иных выплат муниципальным служащим сельского поселения Сосновый Солонец муниципального района Ставропольский Самарской области (дале</w:t>
      </w:r>
      <w:proofErr w:type="gramStart"/>
      <w:r>
        <w:rPr>
          <w:sz w:val="24"/>
          <w:szCs w:val="24"/>
        </w:rPr>
        <w:t>е-</w:t>
      </w:r>
      <w:proofErr w:type="gramEnd"/>
      <w:r>
        <w:rPr>
          <w:sz w:val="24"/>
          <w:szCs w:val="24"/>
        </w:rPr>
        <w:t xml:space="preserve"> Администрация) .</w:t>
      </w:r>
    </w:p>
    <w:p w:rsidR="00AB3963" w:rsidRDefault="00AB3963" w:rsidP="00AB3963">
      <w:pPr>
        <w:pStyle w:val="a3"/>
        <w:numPr>
          <w:ilvl w:val="1"/>
          <w:numId w:val="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Положении используются следующие основные понятия: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 должностные оклады – фиксированный размер месячной оплаты труда за исполнение служебных обязанностей по замещаемой муниципальной должности муниципальной службы в соответствии с предъявляемыми требованиями.</w:t>
      </w:r>
    </w:p>
    <w:p w:rsidR="00AB3963" w:rsidRDefault="00AB3963" w:rsidP="00AB3963">
      <w:r>
        <w:t xml:space="preserve">     2.    Оплата труда муниципального служащего  в Самарской области производится в виде денежного содержания, которое состоит из должностного оклада муниципального  служащего в соответствии с замещаемой им должностью муниципальной службы в Самарской области (дале</w:t>
      </w:r>
      <w:proofErr w:type="gramStart"/>
      <w:r>
        <w:t>е-</w:t>
      </w:r>
      <w:proofErr w:type="gramEnd"/>
      <w:r>
        <w:t xml:space="preserve"> должностной оклад), а также из ежемесячных и иных дополнительных выплат, определяемых настоящей статьей.</w:t>
      </w:r>
    </w:p>
    <w:p w:rsidR="00AB3963" w:rsidRDefault="00AB3963" w:rsidP="00AB3963">
      <w:pPr>
        <w:spacing w:after="0"/>
      </w:pPr>
      <w:r>
        <w:t>2.1.    К дополнительным выплатам относятся:</w:t>
      </w:r>
    </w:p>
    <w:p w:rsidR="00AB3963" w:rsidRDefault="00AB3963" w:rsidP="00AB3963">
      <w:pPr>
        <w:spacing w:after="0"/>
      </w:pPr>
      <w:r>
        <w:t>1) ежемесячная надбавка к должностному окладу за выслугу лет на муниципальной службе;</w:t>
      </w:r>
    </w:p>
    <w:p w:rsidR="00AB3963" w:rsidRDefault="00AB3963" w:rsidP="00AB3963">
      <w:pPr>
        <w:spacing w:after="0"/>
      </w:pPr>
      <w:r>
        <w:t>2) ежемесячная надбавка к должностному окладу за особые условия муниципальной службы;</w:t>
      </w:r>
    </w:p>
    <w:p w:rsidR="00AB3963" w:rsidRDefault="00AB3963" w:rsidP="00AB3963">
      <w:pPr>
        <w:spacing w:after="0"/>
        <w:rPr>
          <w:sz w:val="24"/>
          <w:szCs w:val="24"/>
        </w:rPr>
      </w:pPr>
      <w:r>
        <w:t>3) ежемесячная надбавка к должностному окладу</w:t>
      </w:r>
      <w:r>
        <w:rPr>
          <w:sz w:val="24"/>
          <w:szCs w:val="24"/>
        </w:rPr>
        <w:t xml:space="preserve"> за классный чин;</w:t>
      </w:r>
    </w:p>
    <w:p w:rsidR="00AB3963" w:rsidRDefault="00AB3963" w:rsidP="00AB3963">
      <w:pPr>
        <w:spacing w:after="0"/>
        <w:rPr>
          <w:sz w:val="24"/>
          <w:szCs w:val="24"/>
        </w:rPr>
      </w:pPr>
      <w:r>
        <w:rPr>
          <w:sz w:val="24"/>
          <w:szCs w:val="24"/>
        </w:rPr>
        <w:t>4) ежемесячная процентная надбавка к должностному окладу за работу со сведениями, составляющими государственную тайну, в размерах и порядке, определяемых законодательством Российской Федерации;</w:t>
      </w:r>
    </w:p>
    <w:p w:rsidR="00AB3963" w:rsidRDefault="00AB3963" w:rsidP="00AB3963">
      <w:pPr>
        <w:spacing w:after="0"/>
        <w:rPr>
          <w:sz w:val="24"/>
          <w:szCs w:val="24"/>
        </w:rPr>
      </w:pPr>
      <w:r>
        <w:rPr>
          <w:sz w:val="24"/>
          <w:szCs w:val="24"/>
        </w:rPr>
        <w:t>5) премии за выполнение особо важных и сложных заданий;</w:t>
      </w:r>
    </w:p>
    <w:p w:rsidR="00AB3963" w:rsidRDefault="00AB3963" w:rsidP="00AB3963">
      <w:pPr>
        <w:spacing w:after="0"/>
        <w:rPr>
          <w:sz w:val="24"/>
          <w:szCs w:val="24"/>
        </w:rPr>
      </w:pPr>
      <w:r>
        <w:rPr>
          <w:sz w:val="24"/>
          <w:szCs w:val="24"/>
        </w:rPr>
        <w:t>6) ежемесячное денежное поощрение;</w:t>
      </w:r>
    </w:p>
    <w:p w:rsidR="00AB3963" w:rsidRDefault="00AB3963" w:rsidP="00AB3963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7) единовременная выплата при предоставлении ежегодного оплачиваемого отпуска, выплачиваемая один раз в год;</w:t>
      </w:r>
    </w:p>
    <w:p w:rsidR="00AB3963" w:rsidRDefault="00AB3963" w:rsidP="00AB3963">
      <w:pPr>
        <w:spacing w:after="0"/>
        <w:rPr>
          <w:sz w:val="24"/>
          <w:szCs w:val="24"/>
        </w:rPr>
      </w:pPr>
      <w:r>
        <w:rPr>
          <w:sz w:val="24"/>
          <w:szCs w:val="24"/>
        </w:rPr>
        <w:t>8) материальная помощь в случаях и порядке, установленных муниципальными правовыми актами.</w:t>
      </w:r>
    </w:p>
    <w:p w:rsidR="00AB3963" w:rsidRDefault="00AB3963" w:rsidP="00AB3963">
      <w:pPr>
        <w:spacing w:after="0"/>
        <w:rPr>
          <w:sz w:val="24"/>
          <w:szCs w:val="24"/>
        </w:rPr>
      </w:pPr>
      <w:r>
        <w:rPr>
          <w:sz w:val="24"/>
          <w:szCs w:val="24"/>
        </w:rPr>
        <w:t>2.2.     Органы местного самоуправления самостоятельно определяют размер и условия оплаты труда муниципальных служащих.</w:t>
      </w:r>
    </w:p>
    <w:p w:rsidR="00AB3963" w:rsidRDefault="00AB3963" w:rsidP="00AB3963">
      <w:pPr>
        <w:spacing w:after="0"/>
        <w:rPr>
          <w:sz w:val="24"/>
          <w:szCs w:val="24"/>
        </w:rPr>
      </w:pPr>
      <w:r>
        <w:rPr>
          <w:sz w:val="24"/>
          <w:szCs w:val="24"/>
        </w:rPr>
        <w:t>2.3.     Часть утратила силу. – Закон Самарской области от 10.02.2009 №6-ГД.</w:t>
      </w:r>
    </w:p>
    <w:p w:rsidR="00AB3963" w:rsidRDefault="00AB3963" w:rsidP="00AB3963">
      <w:pPr>
        <w:spacing w:after="0"/>
        <w:rPr>
          <w:sz w:val="24"/>
          <w:szCs w:val="24"/>
        </w:rPr>
      </w:pPr>
      <w:r>
        <w:rPr>
          <w:sz w:val="24"/>
          <w:szCs w:val="24"/>
        </w:rPr>
        <w:t>Финансирование расходов, связанных с оплатой труда муниципальных служащих в Самарской области, осуществляется за счет средств местных бюджетов.</w:t>
      </w:r>
    </w:p>
    <w:p w:rsidR="00AB3963" w:rsidRDefault="00AB3963" w:rsidP="00AB3963">
      <w:r>
        <w:t>2.4.        К выплатам компенсационного характера относятся:</w:t>
      </w:r>
    </w:p>
    <w:p w:rsidR="00AB3963" w:rsidRDefault="00AB3963" w:rsidP="00AB3963">
      <w:pPr>
        <w:spacing w:after="0"/>
      </w:pPr>
      <w:r>
        <w:t>- доплата за исполнение обязанностей временно отсутствующего работника или выполнение работ различной квалификации без освобождения от своей основной работы;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доплата за совмещение  должностей;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доплата за увеличение объема выполненных работ;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другие выплаты, осуществляемые в соответствии с действующим трудовым законодательством Российской Федерации.</w:t>
      </w:r>
    </w:p>
    <w:p w:rsidR="00AB3963" w:rsidRDefault="00AB3963" w:rsidP="00AB3963">
      <w:pPr>
        <w:pStyle w:val="a3"/>
        <w:numPr>
          <w:ilvl w:val="1"/>
          <w:numId w:val="6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Размеры должностных окладов по муниципальным должностям муниципальной службы органов местного самоуправления муниципального района Ставропольский Самарской области устанавливаются согласно утвержденному штатному расписанию на текущий год.</w:t>
      </w:r>
      <w:proofErr w:type="gramEnd"/>
    </w:p>
    <w:p w:rsidR="00AB3963" w:rsidRDefault="00AB3963" w:rsidP="00AB3963">
      <w:pPr>
        <w:pStyle w:val="a3"/>
        <w:numPr>
          <w:ilvl w:val="1"/>
          <w:numId w:val="6"/>
        </w:numPr>
        <w:spacing w:after="0"/>
        <w:ind w:left="0"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Увеличение (индексация) должностных окладов по муниципальным должностям муниципальной службы органов местного самоуправления сельского поселения Сосновый Солонец  муниципального района Ставропольский производится в размерах и в сроки, предусмотренные для муниципальных служащих Самарской области в соответствии с решением Собрания представителей сельского поселения Сосновый Солонец  о бюджете сельского поселения Сосновый Солонец  на очередной финансовый год (очередной финансовый год и плановый период) с учетом информации</w:t>
      </w:r>
      <w:proofErr w:type="gramEnd"/>
      <w:r>
        <w:rPr>
          <w:sz w:val="24"/>
          <w:szCs w:val="24"/>
        </w:rPr>
        <w:t xml:space="preserve"> (потребительских цен) на соответствующий год. При увеличении (индексации) должностных окладов, их размеры подлежат округлению до целого рубля по правилам арифметики.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pStyle w:val="a3"/>
        <w:numPr>
          <w:ilvl w:val="0"/>
          <w:numId w:val="6"/>
        </w:numPr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Порядок и условия выплат стимулирующего характера</w:t>
      </w:r>
    </w:p>
    <w:p w:rsidR="00AB3963" w:rsidRDefault="00AB3963" w:rsidP="00AB3963">
      <w:pPr>
        <w:pStyle w:val="a3"/>
        <w:numPr>
          <w:ilvl w:val="1"/>
          <w:numId w:val="7"/>
        </w:numPr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Ежемесячная надбавка к должностному окладу за особые условия муниципальной службы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pStyle w:val="a3"/>
        <w:numPr>
          <w:ilvl w:val="2"/>
          <w:numId w:val="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Ежемесячная надбавка за особые условия муниципальной службы устанавливается  в целях материального стимулирования наиболее квалифицированных компетентных, ответственных и исполнительных работников Администрации в повышении результативности труда.</w:t>
      </w:r>
    </w:p>
    <w:p w:rsidR="00AB3963" w:rsidRDefault="00AB3963" w:rsidP="00AB3963">
      <w:pPr>
        <w:pStyle w:val="a3"/>
        <w:numPr>
          <w:ilvl w:val="2"/>
          <w:numId w:val="7"/>
        </w:numPr>
        <w:spacing w:after="0"/>
        <w:ind w:left="0" w:hanging="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Ежемесячная надбавка к должностному окладу за особые условия муниципальной службы (сложность, интенсивность, напряженность, специальный  режим работы) устанавливается распоряжением главы сельского поселения на текущий календарный год </w:t>
      </w:r>
      <w:r>
        <w:rPr>
          <w:sz w:val="24"/>
          <w:szCs w:val="24"/>
        </w:rPr>
        <w:lastRenderedPageBreak/>
        <w:t xml:space="preserve">в размере до 100 процентов должностного оклада в месяц и выплачивается с даты, установленной этим распоряжением.    </w:t>
      </w:r>
    </w:p>
    <w:p w:rsidR="00AB3963" w:rsidRDefault="00AB3963" w:rsidP="00AB3963">
      <w:pPr>
        <w:pStyle w:val="a3"/>
        <w:numPr>
          <w:ilvl w:val="2"/>
          <w:numId w:val="7"/>
        </w:numPr>
        <w:spacing w:after="0"/>
        <w:ind w:left="0" w:hanging="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Конкретный размер надбавки к должностному окладу за особые условия муниципальной службы устанавливается муниципальному  служащему: </w:t>
      </w:r>
    </w:p>
    <w:p w:rsidR="00AB3963" w:rsidRDefault="00AB3963" w:rsidP="00AB3963">
      <w:pPr>
        <w:pStyle w:val="a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-- при назначении на муниципальную должность муниципальной  службы;</w:t>
      </w:r>
    </w:p>
    <w:p w:rsidR="00AB3963" w:rsidRDefault="00AB3963" w:rsidP="00AB3963">
      <w:pPr>
        <w:pStyle w:val="a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-- при переводе на другую должность муниципальной службы правовым актом органа местного самоуправления с обязательным учетом профессиональной подготовки, опыта работы по специальности и замещаемой муниципальной должности.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 течение  календарного года размер ежемесячной надбавки за особые условия муниципальной службы муниципальным служащим администрации может быть увеличен (уменьшен) или ее выплата прекращена полностью в  зависимости от изменения характера и режима службы, снижения результатов службы деятельности, привлечения к дисциплинарной ответственности.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Муниципальный служащий предупреждается в соответствии с действующим законодательством об изменении размера установленной надбавки за особые условия муниципальной службы.</w:t>
      </w:r>
    </w:p>
    <w:p w:rsidR="00AB3963" w:rsidRDefault="00AB3963" w:rsidP="00AB3963">
      <w:pPr>
        <w:pStyle w:val="a3"/>
        <w:numPr>
          <w:ilvl w:val="2"/>
          <w:numId w:val="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Надбавки за особые условия муниципальной службы могут устанавливаться в максимальном размере при наличии следующих оснований: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 владение опытом управленческой деятельности и навыками к принятию управленческих решений;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выполнение работы, непосредственно связанной с подготовкой  </w:t>
      </w:r>
      <w:proofErr w:type="gramStart"/>
      <w:r>
        <w:rPr>
          <w:sz w:val="24"/>
          <w:szCs w:val="24"/>
        </w:rPr>
        <w:t>проектов нормативных правовых актов органов местного самоуправления сельского поселения</w:t>
      </w:r>
      <w:proofErr w:type="gramEnd"/>
      <w:r>
        <w:rPr>
          <w:sz w:val="24"/>
          <w:szCs w:val="24"/>
        </w:rPr>
        <w:t>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 участие в работе комиссий совещательного и консультативного характера, созданных нормативными правовыми актами органов местного самоуправления сельского поселения;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 установление особого режима работы.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3.1.5.  Муниципальным служащим, вновь принятым на работу в администрацию сельского поселения Сосновый Солонец, ежемесячная надбавка за особые условия муниципальной службы устанавливается не ранее чем через месяц со дня приема.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pStyle w:val="a3"/>
        <w:numPr>
          <w:ilvl w:val="1"/>
          <w:numId w:val="7"/>
        </w:numPr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Ежемесячная надбавка к должностному окладу за выслугу лет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AB3963" w:rsidRDefault="00AB3963" w:rsidP="00AB3963">
      <w:pPr>
        <w:pStyle w:val="a3"/>
        <w:numPr>
          <w:ilvl w:val="2"/>
          <w:numId w:val="7"/>
        </w:numPr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Ежемесячная надбавка к должностному окладу за выслугу лет  на муниципальной службе устанавливается в следующих размерах от должностного оклада</w:t>
      </w:r>
      <w:proofErr w:type="gramStart"/>
      <w:r>
        <w:rPr>
          <w:sz w:val="24"/>
          <w:szCs w:val="24"/>
        </w:rPr>
        <w:t>:.</w:t>
      </w:r>
      <w:proofErr w:type="gramEnd"/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при стаже  муниципальной службы                             размер надбавки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(в процентах)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от 1 до 5 лет                                                                      10  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от 5 до 10 лет                                                                    20  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от 10 до 15 лет                                                                  30  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свыше 15 лет                                                                      40</w:t>
      </w:r>
    </w:p>
    <w:p w:rsidR="00AB3963" w:rsidRDefault="00AB3963" w:rsidP="00AB3963">
      <w:pPr>
        <w:pStyle w:val="a3"/>
        <w:numPr>
          <w:ilvl w:val="2"/>
          <w:numId w:val="7"/>
        </w:numPr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Стаж работы, дающий право на получение ежемесячной надбавки за выслугу лет, определяется в порядке, установленном статьей 21 Закона Самарской области от 25.09.2007 № 96-ГД «О муниципальной службе в Самарской области».</w:t>
      </w:r>
    </w:p>
    <w:p w:rsidR="00AB3963" w:rsidRDefault="00AB3963" w:rsidP="00AB3963">
      <w:pPr>
        <w:pStyle w:val="a3"/>
        <w:numPr>
          <w:ilvl w:val="2"/>
          <w:numId w:val="7"/>
        </w:numPr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 переводе муниципального служащего на муниципальную должность муниципальной службы следующей группы и до присвоения ему квалификационного разряда, соответствующего замещаемой должности, ему сохраняется ежемесячная надбавка за квалификационный разряд в размере, установленном пунктом 3.3.1. от должностного оклада муниципального служащего по ранее замещаемой муниципальной должности.</w:t>
      </w:r>
    </w:p>
    <w:p w:rsidR="00AB3963" w:rsidRDefault="00AB3963" w:rsidP="00AB3963">
      <w:pPr>
        <w:spacing w:after="0" w:line="360" w:lineRule="auto"/>
        <w:jc w:val="both"/>
        <w:rPr>
          <w:sz w:val="24"/>
          <w:szCs w:val="24"/>
        </w:rPr>
      </w:pPr>
    </w:p>
    <w:p w:rsidR="00AB3963" w:rsidRDefault="00AB3963" w:rsidP="00AB3963">
      <w:pPr>
        <w:pStyle w:val="a3"/>
        <w:numPr>
          <w:ilvl w:val="1"/>
          <w:numId w:val="7"/>
        </w:numPr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выплаты премии 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Муниципальным служащим Администрации могут выплачиваться следующие виды премий: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ежемесячная премия;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-единовременная премия.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3.3.1.  Премирование муниципальных служащих по результатам работы за месяц производится в целях усиления их материальной заинтересованности в повышении качества выполняемых задач, уровня ответственности за порученную работу, а также в своевременном и добросовестном исполнении своих обязанностей.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Премирование  муниципальных служащих Администрации  производится ежемесячно в размере до 25 процентов должностного оклада по результатам работы.   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Основными критериями,  дающими право работнику на получение ежемесячной денежной премии являются</w:t>
      </w:r>
      <w:proofErr w:type="gramEnd"/>
      <w:r>
        <w:rPr>
          <w:sz w:val="24"/>
          <w:szCs w:val="24"/>
        </w:rPr>
        <w:t xml:space="preserve">: 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-добросовестное и качественное исполнение должностных обязанностей, высокие личные показатели в труде;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четкое выполнение приказов, распоряжений и указаний, вышестоящих в порядке подчиненности руководителей;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соблюдение установленных правил внутреннего трудового распорядка, должностной инструкцией, порядка работы со служебной  информацией;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 выполнение срочных и ответственных заданий;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хранение государственной или иной охраняемой законом тайны;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эффективность принимаемых управленческих решений.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Ежемесячная премия выплачивается одновременно с должностным окладом.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Размер ежемесячной премии может быть снижен или ежемесячная премия может быть не начислена при невыполнении показателей премирования либо в случае применения к муниципальному служащему администрации мер дисциплинарного взыскания, нарушения правил внутреннего трудового распорядка администрации сельского поселения Сосновый Солонец, техники безопасности и правил пожарной безопасности, грубого нарушения требований охраны труда, невыполнения приказов, </w:t>
      </w:r>
      <w:proofErr w:type="gramStart"/>
      <w:r>
        <w:rPr>
          <w:sz w:val="24"/>
          <w:szCs w:val="24"/>
        </w:rPr>
        <w:t>распоряжений</w:t>
      </w:r>
      <w:proofErr w:type="gramEnd"/>
      <w:r>
        <w:rPr>
          <w:sz w:val="24"/>
          <w:szCs w:val="24"/>
        </w:rPr>
        <w:t xml:space="preserve"> в том числе устных главы сельского поселения или иных должностных лиц администрации.  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Муниципальным служащим, отработавшим неполный месяц, ежемесячная премия начисляется пропорционально отработанному времени.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Муниципальным служащим, впервые принятым на работу в администрацию, ежемесячная премия устанавливается не ранее чем через три месяца со дня приема.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Основанием для начисления премии муниципальному служащему    является ежемесячное распоряжение главы администрации сельского поселения о премировании.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3.3.2.  Единовременное премирование муниципальных служащих Администрации может осуществляться: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за выполнение особо важных и ответственных поручений и сложных работ (за качественную организацию различных мероприятий (выставок, семинаров, конференций);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по итогам работы за определенный период;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в связи с государственными и профессиональными праздниками, в связи с юбилейными датами (для женщин – 50, 55, 60 лет со дня рождения; для мужчин 50, 60, 65 лет со дня рождения).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Размер единовременной премии работникам устанавливается распоряжением главы администрации сельского поселения.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Единовременная премия по итогам за определенный период осуществляется с учетом результативности деятельности Администрации, выполнения плановых показателей деятельности Администрации.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Единовременная премия по итогам работы за определенный период  выплачивается при условии отсутствия  в этом периоде дисциплинарных взысканий.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Единовременная премия  начисляется на должностной оклад (оклад) без учета доплат и надбавок.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На выплату единовременной премии  муниципальным служащим  используются средства, полученные в результате  </w:t>
      </w:r>
      <w:proofErr w:type="gramStart"/>
      <w:r>
        <w:rPr>
          <w:sz w:val="24"/>
          <w:szCs w:val="24"/>
        </w:rPr>
        <w:t>экономии фонда оплаты труда органа местного самоуправления сельского поселения</w:t>
      </w:r>
      <w:proofErr w:type="gramEnd"/>
      <w:r>
        <w:rPr>
          <w:sz w:val="24"/>
          <w:szCs w:val="24"/>
        </w:rPr>
        <w:t>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pStyle w:val="a3"/>
        <w:numPr>
          <w:ilvl w:val="1"/>
          <w:numId w:val="7"/>
        </w:numPr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Единовременная выплата при предоставлении ежегодного оплачиваемого отпуска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Единовременная выплата при предоставлении ежегодного оплачиваемого отпуска  (далее – единовременная выплата) муниципальным служащим Администрации производится один раз в год в размере одного должностного оклада (оклада). При разделении ежегодного оплачиваемого отпуска на несколько частей единовременная выплата производится один раз. 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Муниципальным служащим  Администрации, вновь принятым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календарного года, единовременная выплата производится пропорционально отработанному времени в данном календарном году.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При увольнении муниципального служащего  Администрации, проработавшего неполный календарный год и не использовавшего ежегодный оплачиваемый отпуск, единовременная выплата производится пропорционально отработанному в текущем году периоду работы, дающему право на ежегодный оплачиваемый отпуск.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В случае если по каким-либо причинам в текущем календарном году ежегодный оплачиваемый отпуск муниципальному служащему  Администрации не был предоставлен и (или) единовременная выплата не была произведена, указанная выплата производится по письменному  заявлению работника Администрации в конце текущего календарного года.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Размер единовременной выплаты во всех случаях определяется исходя из должностного оклада (оклада), установленного на день выплаты.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pStyle w:val="a3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и условия выплат компенсационного характера 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Размер и условия выплат компенсационного характера, установленные пунктом 2.4 настоящего  Положения,  определяются коллективным договором, соглашениями, локальными нормативными актами Администрации в соответствии с трудовым законодательством и иными нормативными правовыми актами, содержащими нормы трудового права.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Конкретные размеры вышеуказанных доплат муниципальным служащим Администрации устанавливаются распоряжением главы администрации сельского поселения.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Выплаты компенсационного характера начисляются на должностной оклад  без учета доплат и надбавок.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pStyle w:val="a3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выплаты материальной помощи 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pStyle w:val="a3"/>
        <w:numPr>
          <w:ilvl w:val="1"/>
          <w:numId w:val="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Муниципальным служащим  Администрации может  быть оказана материальная помощь  в следующих случаях: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длительное заболевание муниципального служащего, необходимость дорогостоящего лечения;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произошедший с муниципальным служащим  Администрации несчастный случай;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утрата в крупных размерах имущества в результате стихийного бедствия, пожара,   кражи, факт которой установлен правоохранительными органами;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тяжелая болезнь,  смерть близких родственников;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другие уважительные причины.</w:t>
      </w:r>
    </w:p>
    <w:p w:rsidR="00AB3963" w:rsidRDefault="00AB3963" w:rsidP="00AB3963">
      <w:pPr>
        <w:pStyle w:val="a3"/>
        <w:numPr>
          <w:ilvl w:val="1"/>
          <w:numId w:val="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для рассмотрения вопроса о предоставлении муниципальному служащему Администрации  материальной помощи является его заявление с приложением соответствующих документов.</w:t>
      </w:r>
    </w:p>
    <w:p w:rsidR="00AB3963" w:rsidRDefault="00AB3963" w:rsidP="00AB3963">
      <w:pPr>
        <w:pStyle w:val="a3"/>
        <w:numPr>
          <w:ilvl w:val="1"/>
          <w:numId w:val="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Решение о выплате материальной помощи   ее конкретном размере принимается главой администрации сельского поселения.</w:t>
      </w:r>
    </w:p>
    <w:p w:rsidR="00AB3963" w:rsidRDefault="00AB3963" w:rsidP="00AB3963">
      <w:pPr>
        <w:pStyle w:val="a3"/>
        <w:numPr>
          <w:ilvl w:val="1"/>
          <w:numId w:val="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На выплату материальной помощи муниципальным  служащим Администрации  направляются средства, полученные в результате экономии фонда оплаты труда.</w:t>
      </w:r>
    </w:p>
    <w:p w:rsidR="00AB3963" w:rsidRDefault="00AB3963" w:rsidP="00AB3963">
      <w:pPr>
        <w:pStyle w:val="a3"/>
        <w:spacing w:after="0"/>
        <w:ind w:left="0"/>
        <w:jc w:val="both"/>
        <w:rPr>
          <w:sz w:val="24"/>
          <w:szCs w:val="24"/>
        </w:rPr>
      </w:pPr>
    </w:p>
    <w:p w:rsidR="00AB3963" w:rsidRDefault="00AB3963" w:rsidP="00AB3963">
      <w:pPr>
        <w:pStyle w:val="a3"/>
        <w:numPr>
          <w:ilvl w:val="0"/>
          <w:numId w:val="7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фонда оплаты труда муниципальных служащих</w:t>
      </w:r>
    </w:p>
    <w:p w:rsidR="00AB3963" w:rsidRDefault="00AB3963" w:rsidP="00AB3963">
      <w:pPr>
        <w:pStyle w:val="a3"/>
        <w:ind w:left="0"/>
        <w:jc w:val="both"/>
        <w:rPr>
          <w:sz w:val="24"/>
          <w:szCs w:val="24"/>
        </w:rPr>
      </w:pPr>
    </w:p>
    <w:p w:rsidR="00AB3963" w:rsidRDefault="00AB3963" w:rsidP="00AB3963">
      <w:pPr>
        <w:pStyle w:val="a3"/>
        <w:numPr>
          <w:ilvl w:val="1"/>
          <w:numId w:val="8"/>
        </w:numPr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При формировании фонда оплаты труда муниципальных служащих  Администрации предусматриваются следующие  средства для выплаты (в расчете на год):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  ежемесячных должностных окладов – в размере 12 должностных окладов; 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  ежемесячной надбавки к должностному окладу за особые условия муниципальной службы; 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в)   ежемесячной надбавки к должностному окладу за выслугу лет на муниципальной службе;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г)   ежемесячной надбавки к должностному окладу за классный чин;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 премии  за выполнение особо важных и сложных заданий;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е)   ежемесячное  денежное  поощрение;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ж)   единовременная  выплата  при предоставлении ежегодного оплачиваемого отпуска,  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выплачиваемая</w:t>
      </w:r>
      <w:proofErr w:type="gramEnd"/>
      <w:r>
        <w:rPr>
          <w:sz w:val="24"/>
          <w:szCs w:val="24"/>
        </w:rPr>
        <w:t xml:space="preserve"> один раз в год; 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</w:t>
      </w:r>
      <w:proofErr w:type="spellEnd"/>
      <w:r>
        <w:rPr>
          <w:sz w:val="24"/>
          <w:szCs w:val="24"/>
        </w:rPr>
        <w:t xml:space="preserve">)  денежных компенсаций,  </w:t>
      </w:r>
      <w:proofErr w:type="gramStart"/>
      <w:r>
        <w:rPr>
          <w:sz w:val="24"/>
          <w:szCs w:val="24"/>
        </w:rPr>
        <w:t>высвобождаемым</w:t>
      </w:r>
      <w:proofErr w:type="gramEnd"/>
      <w:r>
        <w:rPr>
          <w:sz w:val="24"/>
          <w:szCs w:val="24"/>
        </w:rPr>
        <w:t xml:space="preserve"> в результате сокращения численности 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муниципальным служащим сельского поселения;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и)  других, предусмотренных законодательством Самарской области выплат – в размерах, 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>определяемых</w:t>
      </w:r>
      <w:proofErr w:type="gramEnd"/>
      <w:r>
        <w:rPr>
          <w:sz w:val="24"/>
          <w:szCs w:val="24"/>
        </w:rPr>
        <w:t xml:space="preserve"> соответствующими законами Самарской области и муниципальными правовыми актами;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к)  ежемесячная надбавка к должностному окладу за работу со сведениями, составляющими  государственную тайну, в рамках  и порядке, определяемых законодательством Российской Федерации.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6.2.  Глава Администрации вправе перераспределять средства фонда оплаты труда муниципальных служащих между выплатами, предусмотренными пунктом  6.1. Положения.</w:t>
      </w: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spacing w:after="0"/>
        <w:jc w:val="both"/>
        <w:rPr>
          <w:sz w:val="24"/>
          <w:szCs w:val="24"/>
        </w:rPr>
      </w:pPr>
    </w:p>
    <w:p w:rsidR="00AB3963" w:rsidRDefault="00AB3963" w:rsidP="00AB3963">
      <w:pPr>
        <w:jc w:val="both"/>
        <w:rPr>
          <w:sz w:val="24"/>
          <w:szCs w:val="24"/>
        </w:rPr>
      </w:pPr>
    </w:p>
    <w:p w:rsidR="00AB3963" w:rsidRDefault="00AB3963" w:rsidP="00AB3963">
      <w:pPr>
        <w:jc w:val="both"/>
        <w:rPr>
          <w:sz w:val="24"/>
          <w:szCs w:val="24"/>
        </w:rPr>
      </w:pPr>
    </w:p>
    <w:p w:rsidR="00AB3963" w:rsidRDefault="00AB3963" w:rsidP="00AB3963">
      <w:pPr>
        <w:jc w:val="both"/>
        <w:rPr>
          <w:sz w:val="24"/>
          <w:szCs w:val="24"/>
        </w:rPr>
      </w:pPr>
    </w:p>
    <w:p w:rsidR="00AB3963" w:rsidRDefault="00AB3963" w:rsidP="00AB3963">
      <w:pPr>
        <w:jc w:val="both"/>
        <w:rPr>
          <w:sz w:val="24"/>
          <w:szCs w:val="24"/>
        </w:rPr>
      </w:pPr>
    </w:p>
    <w:p w:rsidR="00AB3963" w:rsidRDefault="00AB3963" w:rsidP="00AB3963">
      <w:pPr>
        <w:jc w:val="both"/>
        <w:rPr>
          <w:sz w:val="24"/>
          <w:szCs w:val="24"/>
        </w:rPr>
      </w:pPr>
    </w:p>
    <w:p w:rsidR="00AB3963" w:rsidRDefault="00AB3963" w:rsidP="00AB3963">
      <w:pPr>
        <w:jc w:val="both"/>
        <w:rPr>
          <w:sz w:val="24"/>
          <w:szCs w:val="24"/>
        </w:rPr>
      </w:pPr>
    </w:p>
    <w:p w:rsidR="00AB3963" w:rsidRDefault="00AB3963" w:rsidP="00AB3963">
      <w:pPr>
        <w:jc w:val="both"/>
        <w:rPr>
          <w:sz w:val="24"/>
          <w:szCs w:val="24"/>
        </w:rPr>
      </w:pPr>
    </w:p>
    <w:p w:rsidR="00AB3963" w:rsidRDefault="00AB3963" w:rsidP="00AB3963">
      <w:pPr>
        <w:jc w:val="both"/>
        <w:rPr>
          <w:sz w:val="24"/>
          <w:szCs w:val="24"/>
        </w:rPr>
      </w:pPr>
    </w:p>
    <w:p w:rsidR="00AB3963" w:rsidRDefault="00AB3963" w:rsidP="00AB3963">
      <w:pPr>
        <w:jc w:val="both"/>
        <w:rPr>
          <w:sz w:val="24"/>
          <w:szCs w:val="24"/>
        </w:rPr>
      </w:pPr>
    </w:p>
    <w:p w:rsidR="00AB3963" w:rsidRDefault="00AB3963" w:rsidP="00AB3963">
      <w:pPr>
        <w:jc w:val="both"/>
        <w:rPr>
          <w:sz w:val="24"/>
          <w:szCs w:val="24"/>
        </w:rPr>
      </w:pPr>
    </w:p>
    <w:p w:rsidR="00AB3963" w:rsidRDefault="00AB3963" w:rsidP="00AB3963">
      <w:pPr>
        <w:jc w:val="both"/>
        <w:rPr>
          <w:sz w:val="24"/>
          <w:szCs w:val="24"/>
        </w:rPr>
      </w:pPr>
    </w:p>
    <w:p w:rsidR="00AB3963" w:rsidRDefault="00AB3963" w:rsidP="00AB3963">
      <w:pPr>
        <w:jc w:val="both"/>
        <w:rPr>
          <w:sz w:val="24"/>
          <w:szCs w:val="24"/>
        </w:rPr>
      </w:pPr>
    </w:p>
    <w:p w:rsidR="00AB3963" w:rsidRDefault="00AB3963" w:rsidP="00AB3963">
      <w:pPr>
        <w:jc w:val="both"/>
        <w:rPr>
          <w:sz w:val="24"/>
          <w:szCs w:val="24"/>
        </w:rPr>
      </w:pPr>
    </w:p>
    <w:p w:rsidR="00AB3963" w:rsidRDefault="00AB3963" w:rsidP="00AB3963">
      <w:pPr>
        <w:jc w:val="both"/>
        <w:rPr>
          <w:sz w:val="24"/>
          <w:szCs w:val="24"/>
        </w:rPr>
      </w:pPr>
    </w:p>
    <w:p w:rsidR="00AB3963" w:rsidRDefault="00AB3963" w:rsidP="00AB3963">
      <w:pPr>
        <w:jc w:val="both"/>
        <w:rPr>
          <w:sz w:val="24"/>
          <w:szCs w:val="24"/>
        </w:rPr>
      </w:pPr>
    </w:p>
    <w:p w:rsidR="0068176E" w:rsidRDefault="0068176E"/>
    <w:sectPr w:rsidR="0068176E" w:rsidSect="00494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37273"/>
    <w:multiLevelType w:val="multilevel"/>
    <w:tmpl w:val="E1029F0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03" w:hanging="360"/>
      </w:pPr>
    </w:lvl>
    <w:lvl w:ilvl="2">
      <w:start w:val="1"/>
      <w:numFmt w:val="decimal"/>
      <w:lvlText w:val="%1.%2.%3."/>
      <w:lvlJc w:val="left"/>
      <w:pPr>
        <w:ind w:left="606" w:hanging="720"/>
      </w:pPr>
    </w:lvl>
    <w:lvl w:ilvl="3">
      <w:start w:val="1"/>
      <w:numFmt w:val="decimal"/>
      <w:lvlText w:val="%1.%2.%3.%4."/>
      <w:lvlJc w:val="left"/>
      <w:pPr>
        <w:ind w:left="549" w:hanging="720"/>
      </w:pPr>
    </w:lvl>
    <w:lvl w:ilvl="4">
      <w:start w:val="1"/>
      <w:numFmt w:val="decimal"/>
      <w:lvlText w:val="%1.%2.%3.%4.%5."/>
      <w:lvlJc w:val="left"/>
      <w:pPr>
        <w:ind w:left="852" w:hanging="1080"/>
      </w:pPr>
    </w:lvl>
    <w:lvl w:ilvl="5">
      <w:start w:val="1"/>
      <w:numFmt w:val="decimal"/>
      <w:lvlText w:val="%1.%2.%3.%4.%5.%6."/>
      <w:lvlJc w:val="left"/>
      <w:pPr>
        <w:ind w:left="795" w:hanging="1080"/>
      </w:pPr>
    </w:lvl>
    <w:lvl w:ilvl="6">
      <w:start w:val="1"/>
      <w:numFmt w:val="decimal"/>
      <w:lvlText w:val="%1.%2.%3.%4.%5.%6.%7."/>
      <w:lvlJc w:val="left"/>
      <w:pPr>
        <w:ind w:left="1098" w:hanging="1440"/>
      </w:pPr>
    </w:lvl>
    <w:lvl w:ilvl="7">
      <w:start w:val="1"/>
      <w:numFmt w:val="decimal"/>
      <w:lvlText w:val="%1.%2.%3.%4.%5.%6.%7.%8."/>
      <w:lvlJc w:val="left"/>
      <w:pPr>
        <w:ind w:left="1041" w:hanging="1440"/>
      </w:pPr>
    </w:lvl>
    <w:lvl w:ilvl="8">
      <w:start w:val="1"/>
      <w:numFmt w:val="decimal"/>
      <w:lvlText w:val="%1.%2.%3.%4.%5.%6.%7.%8.%9."/>
      <w:lvlJc w:val="left"/>
      <w:pPr>
        <w:ind w:left="1344" w:hanging="1800"/>
      </w:pPr>
    </w:lvl>
  </w:abstractNum>
  <w:abstractNum w:abstractNumId="1">
    <w:nsid w:val="36620AD5"/>
    <w:multiLevelType w:val="multilevel"/>
    <w:tmpl w:val="5B4AAA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3A4F1634"/>
    <w:multiLevelType w:val="hybridMultilevel"/>
    <w:tmpl w:val="797AB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1C3A20"/>
    <w:multiLevelType w:val="multilevel"/>
    <w:tmpl w:val="465E009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606" w:hanging="720"/>
      </w:pPr>
    </w:lvl>
    <w:lvl w:ilvl="3">
      <w:start w:val="1"/>
      <w:numFmt w:val="decimal"/>
      <w:lvlText w:val="%1.%2.%3.%4."/>
      <w:lvlJc w:val="left"/>
      <w:pPr>
        <w:ind w:left="549" w:hanging="720"/>
      </w:pPr>
    </w:lvl>
    <w:lvl w:ilvl="4">
      <w:start w:val="1"/>
      <w:numFmt w:val="decimal"/>
      <w:lvlText w:val="%1.%2.%3.%4.%5."/>
      <w:lvlJc w:val="left"/>
      <w:pPr>
        <w:ind w:left="852" w:hanging="1080"/>
      </w:pPr>
    </w:lvl>
    <w:lvl w:ilvl="5">
      <w:start w:val="1"/>
      <w:numFmt w:val="decimal"/>
      <w:lvlText w:val="%1.%2.%3.%4.%5.%6."/>
      <w:lvlJc w:val="left"/>
      <w:pPr>
        <w:ind w:left="795" w:hanging="1080"/>
      </w:pPr>
    </w:lvl>
    <w:lvl w:ilvl="6">
      <w:start w:val="1"/>
      <w:numFmt w:val="decimal"/>
      <w:lvlText w:val="%1.%2.%3.%4.%5.%6.%7."/>
      <w:lvlJc w:val="left"/>
      <w:pPr>
        <w:ind w:left="1098" w:hanging="1440"/>
      </w:pPr>
    </w:lvl>
    <w:lvl w:ilvl="7">
      <w:start w:val="1"/>
      <w:numFmt w:val="decimal"/>
      <w:lvlText w:val="%1.%2.%3.%4.%5.%6.%7.%8."/>
      <w:lvlJc w:val="left"/>
      <w:pPr>
        <w:ind w:left="1041" w:hanging="1440"/>
      </w:pPr>
    </w:lvl>
    <w:lvl w:ilvl="8">
      <w:start w:val="1"/>
      <w:numFmt w:val="decimal"/>
      <w:lvlText w:val="%1.%2.%3.%4.%5.%6.%7.%8.%9."/>
      <w:lvlJc w:val="left"/>
      <w:pPr>
        <w:ind w:left="1344" w:hanging="1800"/>
      </w:pPr>
    </w:lvl>
  </w:abstractNum>
  <w:abstractNum w:abstractNumId="4">
    <w:nsid w:val="5C625E90"/>
    <w:multiLevelType w:val="hybridMultilevel"/>
    <w:tmpl w:val="39C48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A77862"/>
    <w:multiLevelType w:val="multilevel"/>
    <w:tmpl w:val="2E7A719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303" w:hanging="360"/>
      </w:pPr>
    </w:lvl>
    <w:lvl w:ilvl="2">
      <w:start w:val="1"/>
      <w:numFmt w:val="decimal"/>
      <w:lvlText w:val="%1.%2.%3."/>
      <w:lvlJc w:val="left"/>
      <w:pPr>
        <w:ind w:left="606" w:hanging="720"/>
      </w:pPr>
    </w:lvl>
    <w:lvl w:ilvl="3">
      <w:start w:val="1"/>
      <w:numFmt w:val="decimal"/>
      <w:lvlText w:val="%1.%2.%3.%4."/>
      <w:lvlJc w:val="left"/>
      <w:pPr>
        <w:ind w:left="549" w:hanging="720"/>
      </w:pPr>
    </w:lvl>
    <w:lvl w:ilvl="4">
      <w:start w:val="1"/>
      <w:numFmt w:val="decimal"/>
      <w:lvlText w:val="%1.%2.%3.%4.%5."/>
      <w:lvlJc w:val="left"/>
      <w:pPr>
        <w:ind w:left="852" w:hanging="1080"/>
      </w:pPr>
    </w:lvl>
    <w:lvl w:ilvl="5">
      <w:start w:val="1"/>
      <w:numFmt w:val="decimal"/>
      <w:lvlText w:val="%1.%2.%3.%4.%5.%6."/>
      <w:lvlJc w:val="left"/>
      <w:pPr>
        <w:ind w:left="795" w:hanging="1080"/>
      </w:pPr>
    </w:lvl>
    <w:lvl w:ilvl="6">
      <w:start w:val="1"/>
      <w:numFmt w:val="decimal"/>
      <w:lvlText w:val="%1.%2.%3.%4.%5.%6.%7."/>
      <w:lvlJc w:val="left"/>
      <w:pPr>
        <w:ind w:left="1098" w:hanging="1440"/>
      </w:pPr>
    </w:lvl>
    <w:lvl w:ilvl="7">
      <w:start w:val="1"/>
      <w:numFmt w:val="decimal"/>
      <w:lvlText w:val="%1.%2.%3.%4.%5.%6.%7.%8."/>
      <w:lvlJc w:val="left"/>
      <w:pPr>
        <w:ind w:left="1041" w:hanging="1440"/>
      </w:pPr>
    </w:lvl>
    <w:lvl w:ilvl="8">
      <w:start w:val="1"/>
      <w:numFmt w:val="decimal"/>
      <w:lvlText w:val="%1.%2.%3.%4.%5.%6.%7.%8.%9."/>
      <w:lvlJc w:val="left"/>
      <w:pPr>
        <w:ind w:left="1344" w:hanging="1800"/>
      </w:pPr>
    </w:lvl>
  </w:abstractNum>
  <w:abstractNum w:abstractNumId="6">
    <w:nsid w:val="668B1DC6"/>
    <w:multiLevelType w:val="multilevel"/>
    <w:tmpl w:val="F88A5EB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>
    <w:nsid w:val="7869343C"/>
    <w:multiLevelType w:val="multilevel"/>
    <w:tmpl w:val="9ACE724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>
    <w:nsid w:val="7B814BB5"/>
    <w:multiLevelType w:val="hybridMultilevel"/>
    <w:tmpl w:val="7FDC8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6537"/>
    <w:rsid w:val="00083963"/>
    <w:rsid w:val="001E6E14"/>
    <w:rsid w:val="00494803"/>
    <w:rsid w:val="0068176E"/>
    <w:rsid w:val="009D6537"/>
    <w:rsid w:val="00A2170D"/>
    <w:rsid w:val="00A96089"/>
    <w:rsid w:val="00AB3963"/>
    <w:rsid w:val="00C31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803"/>
  </w:style>
  <w:style w:type="paragraph" w:styleId="1">
    <w:name w:val="heading 1"/>
    <w:basedOn w:val="a"/>
    <w:next w:val="a"/>
    <w:link w:val="10"/>
    <w:uiPriority w:val="99"/>
    <w:qFormat/>
    <w:rsid w:val="00AB3963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537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D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53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AB3963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AB39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B39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8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4718</Words>
  <Characters>26899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2011-07-21T13:05:00Z</cp:lastPrinted>
  <dcterms:created xsi:type="dcterms:W3CDTF">2011-07-15T14:26:00Z</dcterms:created>
  <dcterms:modified xsi:type="dcterms:W3CDTF">2011-07-21T13:09:00Z</dcterms:modified>
</cp:coreProperties>
</file>