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09A" w:rsidRDefault="009A16A2" w:rsidP="00347BF5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347BF5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</w:t>
      </w:r>
      <w:r w:rsidR="00680DA8">
        <w:rPr>
          <w:rFonts w:ascii="Times New Roman" w:hAnsi="Times New Roman" w:cs="Times New Roman"/>
          <w:sz w:val="28"/>
          <w:szCs w:val="28"/>
        </w:rPr>
        <w:t>Сосновый Солонец</w:t>
      </w:r>
      <w:r w:rsidR="00B1509A">
        <w:rPr>
          <w:rFonts w:ascii="Times New Roman" w:hAnsi="Times New Roman" w:cs="Times New Roman"/>
          <w:sz w:val="28"/>
          <w:szCs w:val="28"/>
        </w:rPr>
        <w:t xml:space="preserve"> </w:t>
      </w:r>
      <w:r w:rsidR="00C71828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  <w:r w:rsidRPr="00347BF5">
        <w:rPr>
          <w:rFonts w:ascii="Times New Roman" w:hAnsi="Times New Roman" w:cs="Times New Roman"/>
          <w:sz w:val="28"/>
          <w:szCs w:val="28"/>
        </w:rPr>
        <w:t>Самарской области, 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07.12.2011 года № 416-ФЗ «О водоснабжении и водоотведении», постановлением Правительства Российск</w:t>
      </w:r>
      <w:r w:rsidR="00680DA8">
        <w:rPr>
          <w:rFonts w:ascii="Times New Roman" w:hAnsi="Times New Roman" w:cs="Times New Roman"/>
          <w:sz w:val="28"/>
          <w:szCs w:val="28"/>
        </w:rPr>
        <w:t xml:space="preserve">ой Федерации от 05.09.2013 года </w:t>
      </w:r>
      <w:r w:rsidRPr="00347BF5">
        <w:rPr>
          <w:rFonts w:ascii="Times New Roman" w:hAnsi="Times New Roman" w:cs="Times New Roman"/>
          <w:sz w:val="28"/>
          <w:szCs w:val="28"/>
        </w:rPr>
        <w:t>№ 782 «О схемах водоснабжения и водоотведения» уведомляет о проведении ежегодной актуализации «Схемы водоснабжения и водоотведения</w:t>
      </w:r>
      <w:proofErr w:type="gramEnd"/>
      <w:r w:rsidRPr="00347BF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80DA8">
        <w:rPr>
          <w:rFonts w:ascii="Times New Roman" w:hAnsi="Times New Roman" w:cs="Times New Roman"/>
          <w:sz w:val="28"/>
          <w:szCs w:val="28"/>
        </w:rPr>
        <w:t>Сосновый Солонец</w:t>
      </w:r>
      <w:r w:rsidR="00B1509A">
        <w:rPr>
          <w:rFonts w:ascii="Times New Roman" w:hAnsi="Times New Roman" w:cs="Times New Roman"/>
          <w:sz w:val="28"/>
          <w:szCs w:val="28"/>
        </w:rPr>
        <w:t xml:space="preserve"> </w:t>
      </w:r>
      <w:r w:rsidR="00C71828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  <w:r w:rsidRPr="00347BF5">
        <w:rPr>
          <w:rFonts w:ascii="Times New Roman" w:hAnsi="Times New Roman" w:cs="Times New Roman"/>
          <w:sz w:val="28"/>
          <w:szCs w:val="28"/>
        </w:rPr>
        <w:t>Самарской области  на период до 2033 года».</w:t>
      </w:r>
      <w:r w:rsidR="00B1509A" w:rsidRPr="00B1509A">
        <w:rPr>
          <w:rFonts w:ascii="Open Sans" w:hAnsi="Open Sans" w:cs="Open Sans"/>
          <w:b/>
          <w:bCs/>
          <w:color w:val="333333"/>
          <w:sz w:val="21"/>
          <w:szCs w:val="21"/>
          <w:shd w:val="clear" w:color="auto" w:fill="FFFFFF"/>
        </w:rPr>
        <w:t xml:space="preserve"> 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В соответствии с п. 8 «Правил разработки и утверждения схем водоснабжения и водоотведения» (утв. постановлением Правительства Российской Федерации от 05.09.2013 года № 782), актуализация (корректировка) схем водоснабжения и водоотведения осуществляется при наличии одного из следующих условий: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а) ввод в эксплуатацию построенных, реконструированных и модернизированных объектов централизованных систем водоснабжения и (или)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б) изменение условий водоснабжения (гидрогеологических характеристик потенциальных источников водоснабжения), связанных с изменением природных условий и климата;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в) проведение технического обследования централизованных систем водоснабжения и (или) водоотведения в период действия схем водоснабжения и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г) реализация мероприятий, предусмотренных планами снижения сбросов загрязняющих веществ, программами повышения экологической эффективности, планами мероприятий по охране окружающей среды, указанными в </w:t>
      </w:r>
      <w:hyperlink r:id="rId4" w:history="1">
        <w:r w:rsidRPr="00347BF5">
          <w:rPr>
            <w:rStyle w:val="a4"/>
            <w:rFonts w:ascii="Times New Roman" w:hAnsi="Times New Roman" w:cs="Times New Roman"/>
            <w:sz w:val="28"/>
            <w:szCs w:val="28"/>
          </w:rPr>
          <w:t>подпункте "д" пункта 7</w:t>
        </w:r>
      </w:hyperlink>
      <w:r w:rsidRPr="00347BF5">
        <w:rPr>
          <w:rFonts w:ascii="Times New Roman" w:hAnsi="Times New Roman" w:cs="Times New Roman"/>
          <w:sz w:val="28"/>
          <w:szCs w:val="28"/>
        </w:rPr>
        <w:t> Правил разработки и утверждения схем водоснабжения и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д) реализация мероприятий, предусмотренных планами по приведению качества питьевой воды и горячей воды в соответствие с установленными требованиями;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 xml:space="preserve">е) изменение объема поставки горячей воды, холодной воды, водоотведения по централизованным системам горячего водоснабжения, холодного водоснабжения и (или) водоотведения в связи с реализацией </w:t>
      </w:r>
      <w:r w:rsidRPr="00347BF5">
        <w:rPr>
          <w:rFonts w:ascii="Times New Roman" w:hAnsi="Times New Roman" w:cs="Times New Roman"/>
          <w:sz w:val="28"/>
          <w:szCs w:val="28"/>
        </w:rPr>
        <w:lastRenderedPageBreak/>
        <w:t>мероприятий по прекращению функционирования открытых систем теплоснабжения (горячего водоснабжения) (прекращение горячего водоснабжения с использованием открытых систем теплоснабжения (горячего водоснабжения) и перевод абонентов, подключенных (технологически присоединенных) к таким системам, на закрытые системы теплоснабжения (горячего водоснабжения);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ж) необходимость внесения в схему водоснабжения и водоотведения сведений об отнесении централизованной системы водоотведения (канализации) к централизованным системам водоотведения поселений или городских округов либо исключения таких сведений из схемы водоснабжения и водоотведения.</w:t>
      </w:r>
    </w:p>
    <w:p w:rsidR="00680DA8" w:rsidRPr="002B5C41" w:rsidRDefault="00680DA8" w:rsidP="00680DA8">
      <w:pPr>
        <w:ind w:firstLine="709"/>
        <w:jc w:val="both"/>
        <w:rPr>
          <w:color w:val="000000" w:themeColor="text1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Сбор замечаний и предложений от организаций, осуществляющих водоснабжение и водоотведение и иных лиц по актуализации Схемы водоснабжения в границах сельского поселения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Сосновый Солонец муниципального района Ставропольский 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Самарской области</w:t>
      </w:r>
      <w:r>
        <w:rPr>
          <w:rFonts w:ascii="Times New Roman" w:hAnsi="Times New Roman" w:cs="Times New Roman"/>
          <w:sz w:val="28"/>
          <w:szCs w:val="28"/>
          <w:u w:val="single"/>
        </w:rPr>
        <w:t>, осуществляется до 01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апреля 202</w:t>
      </w:r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года в письменном виде по адресу: 44</w:t>
      </w:r>
      <w:r>
        <w:rPr>
          <w:rFonts w:ascii="Times New Roman" w:hAnsi="Times New Roman" w:cs="Times New Roman"/>
          <w:sz w:val="28"/>
          <w:szCs w:val="28"/>
          <w:u w:val="single"/>
        </w:rPr>
        <w:t>5164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, Самарская область, </w:t>
      </w:r>
      <w:r>
        <w:rPr>
          <w:rFonts w:ascii="Times New Roman" w:hAnsi="Times New Roman" w:cs="Times New Roman"/>
          <w:sz w:val="28"/>
          <w:szCs w:val="28"/>
          <w:u w:val="single"/>
        </w:rPr>
        <w:t>Ставропольский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район, </w:t>
      </w:r>
      <w:r>
        <w:rPr>
          <w:rFonts w:ascii="Times New Roman" w:hAnsi="Times New Roman" w:cs="Times New Roman"/>
          <w:sz w:val="28"/>
          <w:szCs w:val="28"/>
          <w:u w:val="single"/>
        </w:rPr>
        <w:t>село Сосновый Солонец, Куйбышева, д. 47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; тел. 8(84</w:t>
      </w:r>
      <w:r>
        <w:rPr>
          <w:rFonts w:ascii="Times New Roman" w:hAnsi="Times New Roman" w:cs="Times New Roman"/>
          <w:sz w:val="28"/>
          <w:szCs w:val="28"/>
          <w:u w:val="single"/>
        </w:rPr>
        <w:t>82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)</w:t>
      </w:r>
      <w:r>
        <w:rPr>
          <w:rFonts w:ascii="Times New Roman" w:hAnsi="Times New Roman" w:cs="Times New Roman"/>
          <w:sz w:val="28"/>
          <w:szCs w:val="28"/>
          <w:u w:val="single"/>
        </w:rPr>
        <w:t>237239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, адрес электронной почты: 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0559C">
        <w:rPr>
          <w:rStyle w:val="a4"/>
          <w:sz w:val="28"/>
          <w:szCs w:val="28"/>
          <w:lang w:eastAsia="ru-RU"/>
        </w:rPr>
        <w:t>Solonec-adm@yandex.ru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1C6192" w:rsidRPr="00B1509A" w:rsidRDefault="00C71828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150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sectPr w:rsidR="001C6192" w:rsidRPr="00B1509A" w:rsidSect="00C51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6A2"/>
    <w:rsid w:val="001C6192"/>
    <w:rsid w:val="00347BF5"/>
    <w:rsid w:val="00381FBB"/>
    <w:rsid w:val="00625D74"/>
    <w:rsid w:val="00680DA8"/>
    <w:rsid w:val="009A16A2"/>
    <w:rsid w:val="00B1509A"/>
    <w:rsid w:val="00C518C9"/>
    <w:rsid w:val="00C71828"/>
    <w:rsid w:val="00D43D6F"/>
    <w:rsid w:val="00F27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A16A2"/>
    <w:rPr>
      <w:color w:val="0000FF"/>
      <w:u w:val="single"/>
    </w:rPr>
  </w:style>
  <w:style w:type="character" w:styleId="a5">
    <w:name w:val="Strong"/>
    <w:basedOn w:val="a0"/>
    <w:uiPriority w:val="22"/>
    <w:qFormat/>
    <w:rsid w:val="009A16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7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992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76356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06DBF5163393C4A91E758EE09ED6852CFE82DCC27344ED5ADFE85758FC49C8D78F6586D504A29C7EDEB17740EB0E0C240404A310C309090T67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Пользователь</cp:lastModifiedBy>
  <cp:revision>3</cp:revision>
  <dcterms:created xsi:type="dcterms:W3CDTF">2025-01-27T09:29:00Z</dcterms:created>
  <dcterms:modified xsi:type="dcterms:W3CDTF">2025-01-27T09:55:00Z</dcterms:modified>
</cp:coreProperties>
</file>