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19" w:rsidRDefault="00783119" w:rsidP="00783119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179070</wp:posOffset>
            </wp:positionV>
            <wp:extent cx="857250" cy="952500"/>
            <wp:effectExtent l="1905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3119" w:rsidRDefault="00783119" w:rsidP="00783119">
      <w:pPr>
        <w:pStyle w:val="1"/>
        <w:ind w:left="5400" w:hanging="5684"/>
        <w:rPr>
          <w:rFonts w:ascii="Times New Roman" w:hAnsi="Times New Roman"/>
          <w:color w:val="FFFFFF"/>
          <w:sz w:val="28"/>
          <w:szCs w:val="28"/>
        </w:rPr>
      </w:pPr>
      <w:r>
        <w:rPr>
          <w:noProof/>
          <w:color w:val="FFFFFF"/>
          <w:lang w:eastAsia="ru-RU"/>
        </w:rPr>
        <w:t xml:space="preserve">    </w:t>
      </w:r>
      <w:r w:rsidRPr="00494D33">
        <w:rPr>
          <w:color w:val="FFFFFF"/>
        </w:rPr>
        <w:t xml:space="preserve">                        </w:t>
      </w:r>
      <w:r w:rsidRPr="00494D33">
        <w:rPr>
          <w:rFonts w:ascii="Times New Roman" w:hAnsi="Times New Roman"/>
          <w:color w:val="FFFFFF"/>
          <w:sz w:val="28"/>
          <w:szCs w:val="28"/>
        </w:rPr>
        <w:t>ПРОЕКТ</w:t>
      </w:r>
    </w:p>
    <w:p w:rsidR="00783119" w:rsidRDefault="00783119" w:rsidP="00783119"/>
    <w:p w:rsidR="00783119" w:rsidRDefault="00783119" w:rsidP="00783119"/>
    <w:p w:rsidR="00783119" w:rsidRPr="009A7692" w:rsidRDefault="00783119" w:rsidP="00783119"/>
    <w:p w:rsidR="00783119" w:rsidRPr="009A7692" w:rsidRDefault="00783119" w:rsidP="00783119">
      <w:pPr>
        <w:pStyle w:val="1"/>
        <w:ind w:left="5400" w:hanging="5684"/>
        <w:jc w:val="center"/>
        <w:rPr>
          <w:sz w:val="20"/>
          <w:szCs w:val="20"/>
        </w:rPr>
      </w:pPr>
      <w:r w:rsidRPr="009A7692">
        <w:rPr>
          <w:sz w:val="20"/>
          <w:szCs w:val="20"/>
        </w:rPr>
        <w:t>Российская Федерация</w:t>
      </w:r>
    </w:p>
    <w:p w:rsidR="00783119" w:rsidRPr="009A7692" w:rsidRDefault="00783119" w:rsidP="00783119">
      <w:pPr>
        <w:pStyle w:val="1"/>
        <w:ind w:left="5400" w:hanging="5684"/>
        <w:jc w:val="center"/>
        <w:rPr>
          <w:sz w:val="20"/>
          <w:szCs w:val="20"/>
        </w:rPr>
      </w:pPr>
      <w:r w:rsidRPr="009A7692">
        <w:rPr>
          <w:sz w:val="20"/>
          <w:szCs w:val="20"/>
        </w:rPr>
        <w:t>Самарская область</w:t>
      </w:r>
    </w:p>
    <w:p w:rsidR="00783119" w:rsidRPr="00E15E5F" w:rsidRDefault="00783119" w:rsidP="0078311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783119" w:rsidRDefault="00783119" w:rsidP="007831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СОСНОВЫЙ СОЛОНЕЦ</w:t>
      </w:r>
    </w:p>
    <w:p w:rsidR="00783119" w:rsidRDefault="00783119" w:rsidP="007831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83119" w:rsidRDefault="00783119" w:rsidP="0078311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783119" w:rsidRDefault="00783119" w:rsidP="007831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3119" w:rsidRDefault="00783119" w:rsidP="007831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 (Проект)</w:t>
      </w:r>
    </w:p>
    <w:p w:rsidR="00783119" w:rsidRPr="004B65EE" w:rsidRDefault="00783119" w:rsidP="0078311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B65EE">
        <w:rPr>
          <w:rFonts w:ascii="Times New Roman" w:hAnsi="Times New Roman"/>
          <w:b/>
          <w:sz w:val="24"/>
          <w:szCs w:val="24"/>
        </w:rPr>
        <w:t>От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4B65EE">
        <w:rPr>
          <w:rFonts w:ascii="Times New Roman" w:hAnsi="Times New Roman"/>
          <w:b/>
          <w:sz w:val="24"/>
          <w:szCs w:val="24"/>
        </w:rPr>
        <w:t>года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4B65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b/>
          <w:sz w:val="24"/>
          <w:szCs w:val="24"/>
        </w:rPr>
        <w:t>№</w:t>
      </w:r>
    </w:p>
    <w:p w:rsidR="00DC52A0" w:rsidRPr="00044708" w:rsidRDefault="00DC52A0" w:rsidP="0004470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A2FD9" w:rsidRPr="00783119" w:rsidRDefault="005A2FD9" w:rsidP="005A2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11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783119">
        <w:rPr>
          <w:rFonts w:ascii="Times New Roman" w:hAnsi="Times New Roman" w:cs="Times New Roman"/>
          <w:b/>
          <w:bCs/>
          <w:sz w:val="28"/>
          <w:szCs w:val="28"/>
        </w:rPr>
        <w:t>Сосновый Солонец</w:t>
      </w:r>
      <w:r w:rsidRPr="0078311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78311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Ставропольский Самарской области </w:t>
      </w:r>
    </w:p>
    <w:p w:rsidR="000B2175" w:rsidRPr="000B2175" w:rsidRDefault="000B2175" w:rsidP="000B217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статьей 225 Гражданского кодекса Российской Федерации, статьями 14, 50 Федерального закона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Минэкономразвития России от 10.12.2015 № 931 «Об установлении Порядка принятия на учет бесхозяйных недвижимых вещей», Уставом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proofErr w:type="gramEnd"/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ПОСТАНОВЛЯЮ: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1. Утвердить Положение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(прилагается).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</w:t>
      </w:r>
      <w:r w:rsidRPr="005E3C23">
        <w:rPr>
          <w:rFonts w:ascii="Times New Roman" w:hAnsi="Times New Roman" w:cs="Times New Roman"/>
          <w:bCs/>
          <w:sz w:val="24"/>
          <w:szCs w:val="24"/>
        </w:rPr>
        <w:tab/>
        <w:t>Настоящее постановление вступает в силу после его официального опубликования.</w:t>
      </w:r>
    </w:p>
    <w:p w:rsidR="00783119" w:rsidRPr="005E3C23" w:rsidRDefault="005A2FD9" w:rsidP="00783119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3.</w:t>
      </w:r>
      <w:r w:rsidRPr="005E3C23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Разместить</w:t>
      </w:r>
      <w:proofErr w:type="gramEnd"/>
      <w:r w:rsidR="00783119" w:rsidRPr="005E3C23">
        <w:rPr>
          <w:rFonts w:ascii="Times New Roman" w:hAnsi="Times New Roman" w:cs="Times New Roman"/>
          <w:sz w:val="24"/>
          <w:szCs w:val="24"/>
        </w:rPr>
        <w:t xml:space="preserve"> настоящее постановление в газете </w:t>
      </w:r>
      <w:r w:rsidR="00783119" w:rsidRPr="005E3C2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proofErr w:type="spellStart"/>
      <w:r w:rsidR="00783119" w:rsidRPr="005E3C2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Сосново-Солонецкий</w:t>
      </w:r>
      <w:proofErr w:type="spellEnd"/>
      <w:r w:rsidR="00783119" w:rsidRPr="005E3C2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Вестник»  и</w:t>
      </w:r>
      <w:r w:rsidR="00783119" w:rsidRPr="005E3C23">
        <w:rPr>
          <w:rFonts w:ascii="Times New Roman" w:hAnsi="Times New Roman" w:cs="Times New Roman"/>
          <w:sz w:val="24"/>
          <w:szCs w:val="24"/>
        </w:rPr>
        <w:t xml:space="preserve">  на официальном сайте поселения </w:t>
      </w:r>
      <w:hyperlink r:id="rId6" w:history="1">
        <w:r w:rsidR="00783119" w:rsidRPr="005E3C23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http://s.solonec.stavrsp.ru</w:t>
        </w:r>
      </w:hyperlink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4.</w:t>
      </w:r>
      <w:r w:rsidRPr="005E3C23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оставляю за собой.</w:t>
      </w: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5E3C23" w:rsidRDefault="005E3C23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Г</w:t>
      </w:r>
      <w:r w:rsidR="005A2FD9" w:rsidRPr="005E3C23">
        <w:rPr>
          <w:rFonts w:ascii="Times New Roman" w:hAnsi="Times New Roman" w:cs="Times New Roman"/>
          <w:bCs/>
          <w:sz w:val="24"/>
          <w:szCs w:val="24"/>
        </w:rPr>
        <w:t>лав</w:t>
      </w:r>
      <w:r w:rsidRPr="005E3C23">
        <w:rPr>
          <w:rFonts w:ascii="Times New Roman" w:hAnsi="Times New Roman" w:cs="Times New Roman"/>
          <w:bCs/>
          <w:sz w:val="24"/>
          <w:szCs w:val="24"/>
        </w:rPr>
        <w:t>а</w:t>
      </w:r>
      <w:r w:rsidR="005A2FD9" w:rsidRPr="005E3C2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                                                                   </w:t>
      </w:r>
    </w:p>
    <w:p w:rsidR="005A2FD9" w:rsidRPr="005E3C23" w:rsidRDefault="0078311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91821" w:rsidRPr="005E3C23" w:rsidRDefault="005A2FD9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Самарской области                                                                            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А.И. Лазарева</w:t>
      </w:r>
    </w:p>
    <w:p w:rsidR="00391821" w:rsidRPr="005E3C23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5E3C23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5E3C23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0EF8" w:rsidRPr="005E3C23" w:rsidRDefault="00050EF8">
      <w:pPr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A2FD9" w:rsidRPr="005E3C23" w:rsidRDefault="005A2FD9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5A2FD9" w:rsidRPr="005E3C23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5A2FD9" w:rsidRPr="005E3C23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</w:p>
    <w:p w:rsidR="005A2FD9" w:rsidRPr="005E3C23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2FD9" w:rsidRPr="005E3C23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</w:p>
    <w:p w:rsidR="005A2FD9" w:rsidRPr="005E3C23" w:rsidRDefault="005A2FD9" w:rsidP="00391821">
      <w:pPr>
        <w:numPr>
          <w:ilvl w:val="0"/>
          <w:numId w:val="7"/>
        </w:num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от  № </w:t>
      </w:r>
    </w:p>
    <w:p w:rsidR="00050EF8" w:rsidRPr="005E3C23" w:rsidRDefault="00050EF8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0EF8" w:rsidRPr="005E3C23" w:rsidRDefault="00050EF8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1.1.Настоящее Положение о порядке оформления бесхозяйного недвижимого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(далее - Положение) разработано 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Министерства экономического развития РФ от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10.12.2015 № 931 «Об установлении Порядка принятия на учет бесхозяйных недвижимых вещей», Уставом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1.2. Положение определяет: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Порядок выявления бесхозяйных объектов, оформления документов, постановки на учет и признания права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на бесхозяйное имущество (далее именуются - «бесхозяйные объекты недвижимого имущества»), расположенное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Порядок принятия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на бесхозяйное недвижимое имущество, расположенное на территории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2.1. Порядок распространяется на имущество, которое не имеет собственника или собственник которого неизвестен, либо на имущество, от права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собственности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на которое собственник отказался.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2.2.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Оформление документов для признания бесхозяйными объектов недвижимого имущества, находящихся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постановку на учет бесхозяйных объектов недвижимого имущества и принятие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бесхозяйных объектов недвижимого имущества  осуществляет специалист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в соответствии с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настоящим Положением.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2.3. 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 прав (его территориальное подразделение, далее – орган регистрации прав).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2.4. Главными целями и задачами выявления бесхозяйных объектов недвижимого имущества и оформления права муниципальной собственности на них являются: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вовлечение неиспользуемого имущества в свободный гражданский оборот;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обеспечение нормальной и безопасной технической эксплуатации имущества;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надлежащее содержание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2.5. 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в ходе проверки использования объектов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или иными способами.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2.7. На основании поступившего в Администрацию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(далее - Администрация) обращения по поводу выявленного объекта недвижимого имущества, имеющего признаки бесхозяйного, Администрация осуществляет: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ведение Реестра выявленного бесхозяйного недвижимого имущества;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подготовку документов для принятия бесхозяйного объекта недвижимого имущества в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в соответствии с действующим законодательством.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2.8. В целях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проведения проверки возможного наличия собственника выявленного объекта недвижимого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имущества, имеющего признаки бесхозяйного, на первом этапе запрашиваются: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сведения о наличии объекта недвижимого имущества в реестре муниципальной собственности муниципального образования;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сведения о зарегистрированных правах на объект недвижимого имущества в органе регистрации прав.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В случае необходимости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подготавливаются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2.9. В случае выявления информации о наличии собственника объекта недвижимого имущества, прекращается работу по сбору документов для его постановки на учет в качестве бесхозяйного и сообщается данную информацию лицу, предоставившему первичную информацию об этом объекте.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При этом направляется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2.10. Если в результате проверки собственник объекта недвижимого имущества не будет установлен, Администрация: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2.11.1.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  <w:proofErr w:type="gramEnd"/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  <w:proofErr w:type="gramEnd"/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3) сведения из Единого государственного реестра недвижимости об объекте недвижимого имущества (здание, строение, сооружение);           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4)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у него следующие документы: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- 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  <w:proofErr w:type="gramEnd"/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В случае отказа собственника - физического лица - от права собственности на имущество и в случае, если право собственности не зарегистрировано,  запрашиваются у него следующие документы: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копию документа, удостоверяющего личность гражданина;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5) документы, подтверждающие отсутствие проживающих в жилых помещениях (акты обследования);</w:t>
      </w:r>
      <w:proofErr w:type="gramEnd"/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6) выписка из ЕГРН на земельный участок, на котором расположен объект недвижимости (при наличии);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7) иные документы, подтверждающие, что объект недвижимого имущества является бесхозяйным.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2.12. Если в результате проверки будет установлено, что обнаруженное недвижимое имущество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отвечает требованиям бесхозяйного для принятия его на учет как бесхозяйного Администрация обращается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с заявлением в орган осуществляющие регистрацию прав.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2.12.1.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недвижимости (утв. </w:t>
      </w:r>
      <w:hyperlink r:id="rId7" w:anchor="sub_0" w:history="1">
        <w:r w:rsidRPr="005E3C2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Постановлением</w:t>
        </w:r>
      </w:hyperlink>
      <w:r w:rsidRPr="005E3C2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>Правительства РФ от 31.12.2015 № 1532), а именно: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а) в случае если объект недвижимого имущества не имеет собственника или его собственник неизвестен: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- 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б) в случае, если собственник (собственники) отказался от права собственности: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2.13. 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</w:t>
      </w:r>
      <w:hyperlink r:id="rId8" w:history="1">
        <w:r w:rsidRPr="005E3C2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Законом</w:t>
        </w:r>
      </w:hyperlink>
      <w:r w:rsidRPr="005E3C23">
        <w:rPr>
          <w:rFonts w:ascii="Times New Roman" w:hAnsi="Times New Roman" w:cs="Times New Roman"/>
          <w:bCs/>
          <w:sz w:val="24"/>
          <w:szCs w:val="24"/>
        </w:rPr>
        <w:t>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2.14.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2.14.1. Основанием для включения такого объекта в Реестр является соответствующее постановление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2.15.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вправе осуществлять ремонт и содержание бесхозяйного имущества за счет средств местного бюджета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2.16.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2.17.1. В случае если собственник докажет право собственности на объект недвижимого имущества,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направляет заказное письмо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 предложением о необходимости принятия мер по содержанию данного объекта в надлежащем состоянии в соответствии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готовит соответствующее постановление об исключении этого объекта из Реестра.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2.17.2. В случае если собственник докажет право собственности на объект недвижимого имущества,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2.17.3. В случае если бесхозяйный объект недвижимого имущества по решению суда будет признан муниципальной собственностью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2.18.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По истечении года со дня постановки бесхозяйного объекта недвижимого имущества на учет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обращается в суд с заявлением о признании права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  <w:proofErr w:type="gramEnd"/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2.19.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осуществляющем регистрации прав.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2.20. После регистрации права и принятия бесхозяйного недвижимого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вносит соответствующие сведения в реестр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принятия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4.1.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Под выморочным имуществом, переходящим по праву наследования к муниципальному образованию по закону относится имущество, принадлежащее 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отказались от наследства и при этом никто из них не указал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>, что отказывается в пользу другого наследника, а также, если имущество передано по завещанию муниципальному образованию.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4.2.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В соответствии с действующим законодательством выморочное имущество в виде расположенных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района.</w:t>
      </w:r>
      <w:proofErr w:type="gramEnd"/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4.3. Документом, подтверждающим право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4.4. Администрация обеспечивает государственную регистрацию права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выморочное имущество в органах регистрации прав.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4.5. Выморочное имущество в виде расположенных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4.6.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-свидетельство (справку) о смерти, выданное учреждениями записи актов гражданского состояния;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-выписку из лицевого счета жилого помещения;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-выданные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hyperlink r:id="rId9" w:history="1">
        <w:r w:rsidRPr="005E3C23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Федерального закона</w:t>
        </w:r>
      </w:hyperlink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не были зарегистрированы;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технический паспорт (при наличии);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правоустанавливающие документы на объект недвижимого имущества (при наличии);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учредительные документы Администрации;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иные документы по требованию нотариуса.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4.7.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В случае отказа нотариуса в выдаче свидетельства о праве на наследство на выморочное имущество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>, обращается с иском в суд о признании права муниципальной собственности муниципального образования на выморочное имущество.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4.8.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обращается в орган регистрации прав для регистрации права муниципальной собственности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на выморочное имущество.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4.9.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 включении в состав имущества муниципальной казны выморочного имущества, в жилищный фонд социального использования.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4.10.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собственности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на которые зарегистрировано за муниципальным образованием, вносятся в реестр муниципального имущества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области, а документация, связанная с объектом недвижимости и поступает на хранение.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Вопросы принятия в муниципальную собственность бесхозяйного недвижимого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работы комиссии по выявлению, учету и оформлению бесхозяйного недвижимого, движимого и выморочного имущества в муниципальную собственность сельского поселения </w:t>
      </w:r>
      <w:r w:rsidR="00783119"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5.1.</w:t>
      </w:r>
      <w:r w:rsidRPr="005E3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Комиссия является коллегиальным органом, осуществляющим свою деятельность на постоянной основе.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5.2. В своей деятельности Комиссия руководствуется Конституцией Российской Федерации, законодательством Российской Федерации.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5.3. Результаты проведения обследований и инвентаризации бесхозяйного недвижимого и иного имущества оформляются заключением, с приложением инвентаризационных описей, ситуационных схемам расположения обследуемых объектов (при наличии).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5.4. Основной задачей Комиссии являются выявление, проведение обследования, инвентаризация бесхозяйного недвижимого и иного имущества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5.5.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Комиссия на своих заседаниях проводит проверку поступивших в адрес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сведений о выявленном объекте недвижимого имущества, имеющем признаки бесхозяйного (с выездом на место), а так же не менее двух раз в год, Комиссия совершает объезд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с целью выявления бесхозяйного недвижимого и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иного имущества на территории муниципального образования. Председатель Комиссии определяет участки объезда территории муниципального образования.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5.6. Подготавливает в течение 10 дней заключение о наличии объекта недвижимого имущества, имеющего признаки бесхозяйного. Заключение представляется Главе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для включения бесхозяйного объекта недвижимого имущества в Реестре бесхозяйного недвижимого имущества, выявленного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5.7.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Осуществляет другие функции, вытекающие из задач Комиссии.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5.8. Комиссия вправе: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Приглашать на свои заседания руководителей структурных подразделений органов местного самоуправления, руководителей и специалистов из иных организаций, иных юридических и физических лиц.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- Запрашивать и получать в установленном порядке информацию, необходимую для ее работы, от государственных органов, органов муниципального района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области, иных организаций независимо от их организационно-правовой формы и физических лиц.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- С целью получения полной объективной информации для принятия решения в отношении имущества давать отдельные поручения руководителям структурных подразделений органов местного самоуправления, руководителям и специалистам из иных организаций, юридическим и физическим лицам.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5.9. Состав Комиссии утверждается распоряжением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Самарской области. В состав Комиссии входят председатель Комиссии и члены Комиссии. Комиссия вправе приглашать для участия в своей работе представителей других предприятий и организаций по согласованию.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5.10. Председатель Комиссии: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руководит организацией деятельности Комиссии;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определяет дату, время и место проведения заседаний Комиссии, а также утверждает повестку дня заседания Комиссии;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вправе вносить предложения в повестку дня заседаний Комиссии;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лично участвует в заседаниях Комиссии;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председательствует на заседаниях Комиссии;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подписывает документы Комиссии, выписки из протоколов заседаний Комиссии;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дает поручения членам Комиссии;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5.11. Члены Комиссии: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– лично участвуют в заседаниях Комиссии;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– вправе вносить предложения по вопросам, находящимся в компетенции Комиссии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ыполняют поручения председателя Комиссии.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5.12. Заседания Комиссии проводятся по мере необходимости и в соответствии с планом работы Комиссии. 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5.13. Заседания Комиссии правомочны при участии не менее двух третей ее членов. В случае если член Комиссии по какой-либо причине не может присутствовать на ее заседании, он обязан известить об этом письменно председателя Комиссии.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5.14. Все члены Комиссии пользуются равными правами в решении всех вопросов, рассматриваемых на заседаниях Комиссии.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5.15. Организационное, правовое, информационно-аналитическое обеспечение деятельности Комиссии осуществляет Администрация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области.</w:t>
      </w: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0EF8" w:rsidRPr="005E3C23" w:rsidRDefault="00050EF8">
      <w:pPr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к Положению о порядке выявления, учета 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и оформления бесхозяйного недвижимого </w:t>
      </w:r>
    </w:p>
    <w:p w:rsidR="00391821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и выморочного имущества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муниципальную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91821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собственность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</w:p>
    <w:p w:rsidR="00391821" w:rsidRPr="005E3C23" w:rsidRDefault="0078311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="005A2FD9"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>РЕЕСТР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бесхозяйных объектов недвижимости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79" w:type="dxa"/>
        <w:tblLayout w:type="fixed"/>
        <w:tblLook w:val="0000"/>
      </w:tblPr>
      <w:tblGrid>
        <w:gridCol w:w="480"/>
        <w:gridCol w:w="1305"/>
        <w:gridCol w:w="1620"/>
        <w:gridCol w:w="1860"/>
        <w:gridCol w:w="2370"/>
        <w:gridCol w:w="1575"/>
        <w:gridCol w:w="1045"/>
      </w:tblGrid>
      <w:tr w:rsidR="005A2FD9" w:rsidRPr="005E3C23" w:rsidTr="00635B4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характеристика объекта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№, дата Постановления администрации о признании объекта </w:t>
            </w:r>
            <w:proofErr w:type="gramStart"/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бесхозяйным</w:t>
            </w:r>
            <w:proofErr w:type="gram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постановки на учет в регистрирующем органе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C2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A2FD9" w:rsidRPr="005E3C23" w:rsidTr="00635B40"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FD9" w:rsidRPr="005E3C23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0EF8" w:rsidRPr="005E3C23" w:rsidRDefault="00050EF8">
      <w:pPr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к Положению о порядке выявления, учета </w:t>
      </w:r>
    </w:p>
    <w:p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и оформления бесхозяйного недвижимого </w:t>
      </w:r>
    </w:p>
    <w:p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 и выморочного имущества в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муниципальную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собственность сельского поселения </w:t>
      </w:r>
    </w:p>
    <w:p w:rsidR="00391821" w:rsidRPr="005E3C23" w:rsidRDefault="0078311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</w:p>
    <w:p w:rsidR="00391821" w:rsidRPr="005E3C23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Глава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(подпись)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5A2FD9" w:rsidRPr="005E3C23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(дата)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D9" w:rsidRPr="005E3C23" w:rsidRDefault="005A2FD9" w:rsidP="0092646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№________ от 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выявления бесхозяйного недвижимого имущества на территории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>.</w:t>
      </w:r>
    </w:p>
    <w:p w:rsidR="00391821" w:rsidRPr="005E3C23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ab/>
        <w:t xml:space="preserve">Комиссия, назначенная распоряжением администрации сельского поселения </w:t>
      </w:r>
      <w:r w:rsidR="00783119" w:rsidRPr="005E3C2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_________, №_____в составе:</w:t>
      </w:r>
    </w:p>
    <w:p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 (ФИО, занимаемая должность);</w:t>
      </w:r>
    </w:p>
    <w:p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5E3C23">
        <w:rPr>
          <w:rFonts w:ascii="Times New Roman" w:hAnsi="Times New Roman" w:cs="Times New Roman"/>
          <w:bCs/>
          <w:sz w:val="24"/>
          <w:szCs w:val="24"/>
        </w:rPr>
        <w:t>(ФИО, занимаемая должность);</w:t>
      </w:r>
    </w:p>
    <w:p w:rsidR="005A2FD9" w:rsidRPr="005E3C23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_______________________________________________________________________(</w:t>
      </w:r>
      <w:r w:rsidR="005A2FD9" w:rsidRPr="005E3C23">
        <w:rPr>
          <w:rFonts w:ascii="Times New Roman" w:hAnsi="Times New Roman" w:cs="Times New Roman"/>
          <w:bCs/>
          <w:sz w:val="24"/>
          <w:szCs w:val="24"/>
        </w:rPr>
        <w:t>ФИО, занимаемая должность);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провела осмотр недвижимого имущества, имеющего признаки бесхозяйного.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Наименование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3C23">
        <w:rPr>
          <w:rFonts w:ascii="Times New Roman" w:hAnsi="Times New Roman" w:cs="Times New Roman"/>
          <w:bCs/>
          <w:sz w:val="24"/>
          <w:szCs w:val="24"/>
        </w:rPr>
        <w:t>имущества _______________________________________________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Местоположение имущества ______________________________________________</w:t>
      </w:r>
    </w:p>
    <w:p w:rsidR="00391821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 xml:space="preserve">_______________________________ 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Краткая характеристика имущества _________________________________________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 xml:space="preserve">Признаки, по которым имущество может быть отнесено к </w:t>
      </w: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бесхозяйному</w:t>
      </w:r>
      <w:proofErr w:type="gramEnd"/>
      <w:r w:rsidRPr="005E3C23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______________________________________________________________________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Бывший владелец имущества______________________________________________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С какого времени имущество бесхозяйное____________________________________</w:t>
      </w: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5E3C23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Подписи членов комиссии:</w:t>
      </w:r>
    </w:p>
    <w:p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_______________________________________________________________________(расшифровка подписи)</w:t>
      </w:r>
    </w:p>
    <w:p w:rsidR="005A2FD9" w:rsidRPr="005E3C23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5E3C23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5E3C23">
        <w:rPr>
          <w:rFonts w:ascii="Times New Roman" w:hAnsi="Times New Roman" w:cs="Times New Roman"/>
          <w:bCs/>
          <w:sz w:val="24"/>
          <w:szCs w:val="24"/>
        </w:rPr>
        <w:t>(расшифровка подписи)</w:t>
      </w:r>
    </w:p>
    <w:p w:rsidR="00556697" w:rsidRPr="005E3C23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3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_______________________________________________________________________(расшифровка подписи</w:t>
      </w:r>
      <w:proofErr w:type="gramEnd"/>
    </w:p>
    <w:sectPr w:rsidR="00556697" w:rsidRPr="005E3C23" w:rsidSect="002152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  <w:color w:val="00000A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2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3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>
    <w:nsid w:val="0000002A"/>
    <w:multiLevelType w:val="singleLevel"/>
    <w:tmpl w:val="0000002A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8F4"/>
    <w:rsid w:val="00044708"/>
    <w:rsid w:val="00050EF8"/>
    <w:rsid w:val="000571E4"/>
    <w:rsid w:val="000B2175"/>
    <w:rsid w:val="000F5200"/>
    <w:rsid w:val="00166AD8"/>
    <w:rsid w:val="002152C4"/>
    <w:rsid w:val="00366936"/>
    <w:rsid w:val="00391821"/>
    <w:rsid w:val="00436DEE"/>
    <w:rsid w:val="004768F4"/>
    <w:rsid w:val="004B6514"/>
    <w:rsid w:val="005037C3"/>
    <w:rsid w:val="005A2FD9"/>
    <w:rsid w:val="005B482F"/>
    <w:rsid w:val="005E3C23"/>
    <w:rsid w:val="006A269E"/>
    <w:rsid w:val="006B457F"/>
    <w:rsid w:val="00735EA1"/>
    <w:rsid w:val="00783119"/>
    <w:rsid w:val="007C7D7A"/>
    <w:rsid w:val="00853E01"/>
    <w:rsid w:val="00926466"/>
    <w:rsid w:val="00BD5469"/>
    <w:rsid w:val="00DC52A0"/>
    <w:rsid w:val="00EA7973"/>
    <w:rsid w:val="00F0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00"/>
  </w:style>
  <w:style w:type="paragraph" w:styleId="1">
    <w:name w:val="heading 1"/>
    <w:basedOn w:val="a"/>
    <w:next w:val="a"/>
    <w:link w:val="10"/>
    <w:uiPriority w:val="99"/>
    <w:qFormat/>
    <w:rsid w:val="00783119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7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783119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semiHidden/>
    <w:rsid w:val="00783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831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7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DF182946EF03894E6A00F2BEB79313F89BA1B5381DAE7B9BC526D139329C3D070A49FB64EFC446134CD5F835uBy4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steblievskaya.ru/index.php/2016-09-28-13-49-17/2016-09-29-16-28-18/55-36-2017/184-ob-utverzhdenii-polozheniya-o-poryadke-vyyavleniya-ucheta-i-oformleniya-beskhozyajnogo-nedvizhimogo-i-vymorochnogo-imushchestva-v-munitsipalnuyu-sobstvennos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1801341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4580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2025-03-21T06:58:00Z</dcterms:created>
  <dcterms:modified xsi:type="dcterms:W3CDTF">2025-03-21T06:58:00Z</dcterms:modified>
</cp:coreProperties>
</file>